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F16CB" w14:textId="1CEAD8A6" w:rsidR="000B00B2" w:rsidRPr="0064439D" w:rsidRDefault="00CB7570" w:rsidP="00C004EE">
      <w:pPr>
        <w:pBdr>
          <w:top w:val="single" w:sz="12" w:space="1" w:color="12399E"/>
          <w:left w:val="single" w:sz="12" w:space="4" w:color="12399E"/>
          <w:bottom w:val="single" w:sz="12" w:space="1" w:color="12399E"/>
          <w:right w:val="single" w:sz="12" w:space="4" w:color="12399E"/>
        </w:pBdr>
        <w:jc w:val="center"/>
        <w:rPr>
          <w:b/>
          <w:bCs/>
          <w:color w:val="0D0D0D" w:themeColor="text1" w:themeTint="F2"/>
          <w:sz w:val="28"/>
          <w:szCs w:val="28"/>
        </w:rPr>
      </w:pPr>
      <w:r w:rsidRPr="0064439D">
        <w:rPr>
          <w:noProof/>
          <w:color w:val="0D0D0D" w:themeColor="text1" w:themeTint="F2"/>
        </w:rPr>
        <mc:AlternateContent>
          <mc:Choice Requires="wps">
            <w:drawing>
              <wp:anchor distT="0" distB="0" distL="114300" distR="114300" simplePos="0" relativeHeight="251672576" behindDoc="0" locked="0" layoutInCell="1" allowOverlap="1" wp14:anchorId="0D58BC85" wp14:editId="21F3C0E9">
                <wp:simplePos x="0" y="0"/>
                <wp:positionH relativeFrom="column">
                  <wp:posOffset>9275445</wp:posOffset>
                </wp:positionH>
                <wp:positionV relativeFrom="paragraph">
                  <wp:posOffset>3767455</wp:posOffset>
                </wp:positionV>
                <wp:extent cx="580390" cy="790575"/>
                <wp:effectExtent l="0" t="0" r="0" b="9525"/>
                <wp:wrapNone/>
                <wp:docPr id="31" name="Rectangle 30">
                  <a:extLst xmlns:a="http://schemas.openxmlformats.org/drawingml/2006/main">
                    <a:ext uri="{FF2B5EF4-FFF2-40B4-BE49-F238E27FC236}">
                      <a16:creationId xmlns:a16="http://schemas.microsoft.com/office/drawing/2014/main" id="{CD8DD23D-4BCB-4FB9-BDD8-7D651D00AAF9}"/>
                    </a:ext>
                  </a:extLst>
                </wp:docPr>
                <wp:cNvGraphicFramePr/>
                <a:graphic xmlns:a="http://schemas.openxmlformats.org/drawingml/2006/main">
                  <a:graphicData uri="http://schemas.microsoft.com/office/word/2010/wordprocessingShape">
                    <wps:wsp>
                      <wps:cNvSpPr/>
                      <wps:spPr>
                        <a:xfrm flipH="1">
                          <a:off x="0" y="0"/>
                          <a:ext cx="580390" cy="790575"/>
                        </a:xfrm>
                        <a:prstGeom prst="rect">
                          <a:avLst/>
                        </a:prstGeom>
                        <a:solidFill>
                          <a:srgbClr val="12399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FB569B" w14:textId="77777777" w:rsidR="00CB7570" w:rsidRDefault="00CB7570" w:rsidP="00CB7570">
                            <w:pPr>
                              <w:jc w:val="center"/>
                              <w:rPr>
                                <w:rFonts w:ascii="Gill Sans Nova Cond XBd" w:hAnsi="Gill Sans Nova Cond XBd" w:cs="Biome"/>
                                <w:color w:val="FFFFFF" w:themeColor="background1"/>
                                <w:kern w:val="24"/>
                                <w:sz w:val="132"/>
                                <w:szCs w:val="132"/>
                              </w:rPr>
                            </w:pPr>
                            <w:r>
                              <w:rPr>
                                <w:rFonts w:ascii="Gill Sans Nova Cond XBd" w:hAnsi="Gill Sans Nova Cond XBd" w:cs="Biome"/>
                                <w:color w:val="FFFFFF" w:themeColor="background1"/>
                                <w:kern w:val="24"/>
                                <w:sz w:val="132"/>
                                <w:szCs w:val="132"/>
                              </w:rPr>
                              <w:t>4</w:t>
                            </w:r>
                          </w:p>
                        </w:txbxContent>
                      </wps:txbx>
                      <wps:bodyPr rtlCol="0" anchor="ctr"/>
                    </wps:wsp>
                  </a:graphicData>
                </a:graphic>
              </wp:anchor>
            </w:drawing>
          </mc:Choice>
          <mc:Fallback>
            <w:pict>
              <v:rect w14:anchorId="0D58BC85" id="Rectangle 30" o:spid="_x0000_s1026" style="position:absolute;left:0;text-align:left;margin-left:730.35pt;margin-top:296.65pt;width:45.7pt;height:62.25pt;flip:x;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" fillcolor="#12399e" stroked="f" strokeweight="1pt">
                <v:textbox>
                  <w:txbxContent>
                    <w:p w14:paraId="64FB569B" w14:textId="77777777" w:rsidR="00CB7570" w:rsidRDefault="00CB7570" w:rsidP="00CB7570">
                      <w:pPr>
                        <w:jc w:val="center"/>
                        <w:rPr>
                          <w:rFonts w:ascii="Gill Sans Nova Cond XBd" w:hAnsi="Gill Sans Nova Cond XBd" w:cs="Biome"/>
                          <w:color w:val="FFFFFF" w:themeColor="background1"/>
                          <w:kern w:val="24"/>
                          <w:sz w:val="132"/>
                          <w:szCs w:val="132"/>
                        </w:rPr>
                      </w:pPr>
                      <w:r>
                        <w:rPr>
                          <w:rFonts w:ascii="Gill Sans Nova Cond XBd" w:hAnsi="Gill Sans Nova Cond XBd" w:cs="Biome"/>
                          <w:color w:val="FFFFFF" w:themeColor="background1"/>
                          <w:kern w:val="24"/>
                          <w:sz w:val="132"/>
                          <w:szCs w:val="132"/>
                        </w:rPr>
                        <w:t>4</w:t>
                      </w:r>
                    </w:p>
                  </w:txbxContent>
                </v:textbox>
              </v:rect>
            </w:pict>
          </mc:Fallback>
        </mc:AlternateContent>
      </w:r>
      <w:r w:rsidRPr="0064439D">
        <w:rPr>
          <w:noProof/>
          <w:color w:val="0D0D0D" w:themeColor="text1" w:themeTint="F2"/>
        </w:rPr>
        <mc:AlternateContent>
          <mc:Choice Requires="wps">
            <w:drawing>
              <wp:anchor distT="0" distB="0" distL="114300" distR="114300" simplePos="0" relativeHeight="251670528" behindDoc="0" locked="0" layoutInCell="1" allowOverlap="1" wp14:anchorId="2C6E8EB5" wp14:editId="3D3ED0BE">
                <wp:simplePos x="0" y="0"/>
                <wp:positionH relativeFrom="column">
                  <wp:posOffset>9241155</wp:posOffset>
                </wp:positionH>
                <wp:positionV relativeFrom="paragraph">
                  <wp:posOffset>32385</wp:posOffset>
                </wp:positionV>
                <wp:extent cx="580390" cy="790575"/>
                <wp:effectExtent l="0" t="0" r="0" b="9525"/>
                <wp:wrapNone/>
                <wp:docPr id="29" name="Rectangle 28">
                  <a:extLst xmlns:a="http://schemas.openxmlformats.org/drawingml/2006/main">
                    <a:ext uri="{FF2B5EF4-FFF2-40B4-BE49-F238E27FC236}">
                      <a16:creationId xmlns:a16="http://schemas.microsoft.com/office/drawing/2014/main" id="{11330974-EBED-4960-9D2E-A63C1444490F}"/>
                    </a:ext>
                  </a:extLst>
                </wp:docPr>
                <wp:cNvGraphicFramePr/>
                <a:graphic xmlns:a="http://schemas.openxmlformats.org/drawingml/2006/main">
                  <a:graphicData uri="http://schemas.microsoft.com/office/word/2010/wordprocessingShape">
                    <wps:wsp>
                      <wps:cNvSpPr/>
                      <wps:spPr>
                        <a:xfrm flipH="1">
                          <a:off x="0" y="0"/>
                          <a:ext cx="580390" cy="790575"/>
                        </a:xfrm>
                        <a:prstGeom prst="rect">
                          <a:avLst/>
                        </a:prstGeom>
                        <a:solidFill>
                          <a:srgbClr val="12399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5DA0FC" w14:textId="77777777" w:rsidR="00CB7570" w:rsidRDefault="00CB7570" w:rsidP="00CB7570">
                            <w:pPr>
                              <w:jc w:val="center"/>
                              <w:rPr>
                                <w:rFonts w:ascii="Gill Sans Nova Cond XBd" w:hAnsi="Gill Sans Nova Cond XBd" w:cs="Biome"/>
                                <w:color w:val="FFFFFF" w:themeColor="background1"/>
                                <w:kern w:val="24"/>
                                <w:sz w:val="132"/>
                                <w:szCs w:val="132"/>
                              </w:rPr>
                            </w:pPr>
                            <w:r>
                              <w:rPr>
                                <w:rFonts w:ascii="Gill Sans Nova Cond XBd" w:hAnsi="Gill Sans Nova Cond XBd" w:cs="Biome"/>
                                <w:color w:val="FFFFFF" w:themeColor="background1"/>
                                <w:kern w:val="24"/>
                                <w:sz w:val="132"/>
                                <w:szCs w:val="132"/>
                              </w:rPr>
                              <w:t>3</w:t>
                            </w:r>
                          </w:p>
                        </w:txbxContent>
                      </wps:txbx>
                      <wps:bodyPr rtlCol="0" anchor="ctr"/>
                    </wps:wsp>
                  </a:graphicData>
                </a:graphic>
              </wp:anchor>
            </w:drawing>
          </mc:Choice>
          <mc:Fallback>
            <w:pict>
              <v:rect w14:anchorId="2C6E8EB5" id="Rectangle 28" o:spid="_x0000_s1027" style="position:absolute;left:0;text-align:left;margin-left:727.65pt;margin-top:2.55pt;width:45.7pt;height:62.25pt;flip:x;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" fillcolor="#12399e" stroked="f" strokeweight="1pt">
                <v:textbox>
                  <w:txbxContent>
                    <w:p w14:paraId="045DA0FC" w14:textId="77777777" w:rsidR="00CB7570" w:rsidRDefault="00CB7570" w:rsidP="00CB7570">
                      <w:pPr>
                        <w:jc w:val="center"/>
                        <w:rPr>
                          <w:rFonts w:ascii="Gill Sans Nova Cond XBd" w:hAnsi="Gill Sans Nova Cond XBd" w:cs="Biome"/>
                          <w:color w:val="FFFFFF" w:themeColor="background1"/>
                          <w:kern w:val="24"/>
                          <w:sz w:val="132"/>
                          <w:szCs w:val="132"/>
                        </w:rPr>
                      </w:pPr>
                      <w:r>
                        <w:rPr>
                          <w:rFonts w:ascii="Gill Sans Nova Cond XBd" w:hAnsi="Gill Sans Nova Cond XBd" w:cs="Biome"/>
                          <w:color w:val="FFFFFF" w:themeColor="background1"/>
                          <w:kern w:val="24"/>
                          <w:sz w:val="132"/>
                          <w:szCs w:val="132"/>
                        </w:rPr>
                        <w:t>3</w:t>
                      </w:r>
                    </w:p>
                  </w:txbxContent>
                </v:textbox>
              </v:rect>
            </w:pict>
          </mc:Fallback>
        </mc:AlternateContent>
      </w:r>
      <w:r w:rsidRPr="0064439D">
        <w:rPr>
          <w:noProof/>
          <w:color w:val="0D0D0D" w:themeColor="text1" w:themeTint="F2"/>
        </w:rPr>
        <mc:AlternateContent>
          <mc:Choice Requires="wps">
            <w:drawing>
              <wp:anchor distT="0" distB="0" distL="114300" distR="114300" simplePos="0" relativeHeight="251667456" behindDoc="0" locked="0" layoutInCell="1" allowOverlap="1" wp14:anchorId="2C577DC3" wp14:editId="10E274EE">
                <wp:simplePos x="0" y="0"/>
                <wp:positionH relativeFrom="column">
                  <wp:posOffset>-1618615</wp:posOffset>
                </wp:positionH>
                <wp:positionV relativeFrom="paragraph">
                  <wp:posOffset>4225925</wp:posOffset>
                </wp:positionV>
                <wp:extent cx="580390" cy="790575"/>
                <wp:effectExtent l="0" t="0" r="0" b="9525"/>
                <wp:wrapNone/>
                <wp:docPr id="26" name="Rectangle 25">
                  <a:extLst xmlns:a="http://schemas.openxmlformats.org/drawingml/2006/main">
                    <a:ext uri="{FF2B5EF4-FFF2-40B4-BE49-F238E27FC236}">
                      <a16:creationId xmlns:a16="http://schemas.microsoft.com/office/drawing/2014/main" id="{FDC50EFA-9937-420B-9C44-C942F67C1897}"/>
                    </a:ext>
                  </a:extLst>
                </wp:docPr>
                <wp:cNvGraphicFramePr/>
                <a:graphic xmlns:a="http://schemas.openxmlformats.org/drawingml/2006/main">
                  <a:graphicData uri="http://schemas.microsoft.com/office/word/2010/wordprocessingShape">
                    <wps:wsp>
                      <wps:cNvSpPr/>
                      <wps:spPr>
                        <a:xfrm flipH="1">
                          <a:off x="0" y="0"/>
                          <a:ext cx="580390" cy="790575"/>
                        </a:xfrm>
                        <a:prstGeom prst="rect">
                          <a:avLst/>
                        </a:prstGeom>
                        <a:solidFill>
                          <a:srgbClr val="12399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4E0F65" w14:textId="77777777" w:rsidR="00CB7570" w:rsidRDefault="00CB7570" w:rsidP="00CB7570">
                            <w:pPr>
                              <w:jc w:val="center"/>
                              <w:rPr>
                                <w:rFonts w:ascii="Gill Sans Nova Cond XBd" w:hAnsi="Gill Sans Nova Cond XBd" w:cs="Biome"/>
                                <w:color w:val="FFFFFF" w:themeColor="background1"/>
                                <w:kern w:val="24"/>
                                <w:sz w:val="132"/>
                                <w:szCs w:val="132"/>
                              </w:rPr>
                            </w:pPr>
                            <w:r>
                              <w:rPr>
                                <w:rFonts w:ascii="Gill Sans Nova Cond XBd" w:hAnsi="Gill Sans Nova Cond XBd" w:cs="Biome"/>
                                <w:color w:val="FFFFFF" w:themeColor="background1"/>
                                <w:kern w:val="24"/>
                                <w:sz w:val="132"/>
                                <w:szCs w:val="132"/>
                              </w:rPr>
                              <w:t>2</w:t>
                            </w:r>
                          </w:p>
                        </w:txbxContent>
                      </wps:txbx>
                      <wps:bodyPr rtlCol="0" anchor="ctr"/>
                    </wps:wsp>
                  </a:graphicData>
                </a:graphic>
              </wp:anchor>
            </w:drawing>
          </mc:Choice>
          <mc:Fallback>
            <w:pict>
              <v:rect w14:anchorId="2C577DC3" id="Rectangle 25" o:spid="_x0000_s1028" style="position:absolute;left:0;text-align:left;margin-left:-127.45pt;margin-top:332.75pt;width:45.7pt;height:62.25pt;flip:x;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" fillcolor="#12399e" stroked="f" strokeweight="1pt">
                <v:textbox>
                  <w:txbxContent>
                    <w:p w14:paraId="064E0F65" w14:textId="77777777" w:rsidR="00CB7570" w:rsidRDefault="00CB7570" w:rsidP="00CB7570">
                      <w:pPr>
                        <w:jc w:val="center"/>
                        <w:rPr>
                          <w:rFonts w:ascii="Gill Sans Nova Cond XBd" w:hAnsi="Gill Sans Nova Cond XBd" w:cs="Biome"/>
                          <w:color w:val="FFFFFF" w:themeColor="background1"/>
                          <w:kern w:val="24"/>
                          <w:sz w:val="132"/>
                          <w:szCs w:val="132"/>
                        </w:rPr>
                      </w:pPr>
                      <w:r>
                        <w:rPr>
                          <w:rFonts w:ascii="Gill Sans Nova Cond XBd" w:hAnsi="Gill Sans Nova Cond XBd" w:cs="Biome"/>
                          <w:color w:val="FFFFFF" w:themeColor="background1"/>
                          <w:kern w:val="24"/>
                          <w:sz w:val="132"/>
                          <w:szCs w:val="132"/>
                        </w:rPr>
                        <w:t>2</w:t>
                      </w:r>
                    </w:p>
                  </w:txbxContent>
                </v:textbox>
              </v:rect>
            </w:pict>
          </mc:Fallback>
        </mc:AlternateContent>
      </w:r>
      <w:r w:rsidR="00984C60" w:rsidRPr="0064439D">
        <w:rPr>
          <w:b/>
          <w:bCs/>
          <w:color w:val="0D0D0D" w:themeColor="text1" w:themeTint="F2"/>
          <w:sz w:val="28"/>
          <w:szCs w:val="28"/>
        </w:rPr>
        <w:t>Fiche outil n°10 - Préparer la rencontre avec le cédant</w:t>
      </w:r>
    </w:p>
    <w:p w14:paraId="6C40CA86" w14:textId="77777777" w:rsidR="00BA44F4" w:rsidRDefault="00BA44F4" w:rsidP="0064439D">
      <w:pPr>
        <w:shd w:val="clear" w:color="auto" w:fill="FFFFFF"/>
        <w:spacing w:after="100" w:afterAutospacing="1" w:line="240" w:lineRule="auto"/>
        <w:outlineLvl w:val="1"/>
        <w:rPr>
          <w:rFonts w:ascii="Segoe UI" w:eastAsia="Times New Roman" w:hAnsi="Segoe UI" w:cs="Segoe UI"/>
          <w:color w:val="0D0D0D" w:themeColor="text1" w:themeTint="F2"/>
          <w:sz w:val="36"/>
          <w:szCs w:val="36"/>
          <w:lang w:eastAsia="fr-FR"/>
        </w:rPr>
      </w:pPr>
    </w:p>
    <w:p w14:paraId="4BEBC0AF" w14:textId="0ECF34D3" w:rsidR="0064439D" w:rsidRPr="00BA44F4" w:rsidRDefault="001F26F5" w:rsidP="0064439D">
      <w:pPr>
        <w:shd w:val="clear" w:color="auto" w:fill="FFFFFF"/>
        <w:spacing w:after="100" w:afterAutospacing="1" w:line="240" w:lineRule="auto"/>
        <w:outlineLvl w:val="1"/>
        <w:rPr>
          <w:rFonts w:eastAsia="Times New Roman" w:cstheme="minorHAnsi"/>
          <w:b/>
          <w:bCs/>
          <w:color w:val="0D0D0D" w:themeColor="text1" w:themeTint="F2"/>
          <w:sz w:val="32"/>
          <w:szCs w:val="32"/>
          <w:lang w:eastAsia="fr-FR"/>
        </w:rPr>
      </w:pPr>
      <w:r>
        <w:rPr>
          <w:rFonts w:eastAsia="Times New Roman" w:cstheme="minorHAnsi"/>
          <w:b/>
          <w:bCs/>
          <w:color w:val="0D0D0D" w:themeColor="text1" w:themeTint="F2"/>
          <w:sz w:val="32"/>
          <w:szCs w:val="32"/>
          <w:lang w:eastAsia="fr-FR"/>
        </w:rPr>
        <w:t xml:space="preserve">Vos </w:t>
      </w:r>
      <w:r w:rsidR="0064439D" w:rsidRPr="00BA44F4">
        <w:rPr>
          <w:rFonts w:eastAsia="Times New Roman" w:cstheme="minorHAnsi"/>
          <w:b/>
          <w:bCs/>
          <w:color w:val="0D0D0D" w:themeColor="text1" w:themeTint="F2"/>
          <w:sz w:val="32"/>
          <w:szCs w:val="32"/>
          <w:lang w:eastAsia="fr-FR"/>
        </w:rPr>
        <w:t>enjeux</w:t>
      </w:r>
      <w:r>
        <w:rPr>
          <w:rFonts w:eastAsia="Times New Roman" w:cstheme="minorHAnsi"/>
          <w:b/>
          <w:bCs/>
          <w:color w:val="0D0D0D" w:themeColor="text1" w:themeTint="F2"/>
          <w:sz w:val="32"/>
          <w:szCs w:val="32"/>
          <w:lang w:eastAsia="fr-FR"/>
        </w:rPr>
        <w:t> </w:t>
      </w:r>
    </w:p>
    <w:p w14:paraId="6EA90175" w14:textId="50AD7351" w:rsidR="0064439D" w:rsidRPr="00BA44F4" w:rsidRDefault="002210B3" w:rsidP="0064439D">
      <w:pPr>
        <w:numPr>
          <w:ilvl w:val="0"/>
          <w:numId w:val="1"/>
        </w:numPr>
        <w:shd w:val="clear" w:color="auto" w:fill="FFFFFF"/>
        <w:spacing w:before="100" w:beforeAutospacing="1" w:after="100" w:afterAutospacing="1" w:line="240" w:lineRule="auto"/>
        <w:rPr>
          <w:rFonts w:eastAsia="Times New Roman" w:cstheme="minorHAnsi"/>
          <w:color w:val="0D0D0D" w:themeColor="text1" w:themeTint="F2"/>
          <w:sz w:val="24"/>
          <w:szCs w:val="24"/>
          <w:lang w:eastAsia="fr-FR"/>
        </w:rPr>
      </w:pPr>
      <w:r>
        <w:rPr>
          <w:rFonts w:eastAsia="Times New Roman" w:cstheme="minorHAnsi"/>
          <w:color w:val="0D0D0D" w:themeColor="text1" w:themeTint="F2"/>
          <w:sz w:val="24"/>
          <w:szCs w:val="24"/>
          <w:lang w:eastAsia="fr-FR"/>
        </w:rPr>
        <w:t>V</w:t>
      </w:r>
      <w:r w:rsidR="0064439D" w:rsidRPr="00BA44F4">
        <w:rPr>
          <w:rFonts w:eastAsia="Times New Roman" w:cstheme="minorHAnsi"/>
          <w:color w:val="0D0D0D" w:themeColor="text1" w:themeTint="F2"/>
          <w:sz w:val="24"/>
          <w:szCs w:val="24"/>
          <w:lang w:eastAsia="fr-FR"/>
        </w:rPr>
        <w:t>ous faire une idée du climat interne</w:t>
      </w:r>
    </w:p>
    <w:p w14:paraId="64A9DFB6" w14:textId="531EADDF" w:rsidR="0064439D" w:rsidRPr="00BA44F4" w:rsidRDefault="002210B3" w:rsidP="0064439D">
      <w:pPr>
        <w:numPr>
          <w:ilvl w:val="0"/>
          <w:numId w:val="1"/>
        </w:numPr>
        <w:shd w:val="clear" w:color="auto" w:fill="FFFFFF"/>
        <w:spacing w:before="100" w:beforeAutospacing="1" w:after="100" w:afterAutospacing="1" w:line="240" w:lineRule="auto"/>
        <w:rPr>
          <w:rFonts w:eastAsia="Times New Roman" w:cstheme="minorHAnsi"/>
          <w:color w:val="0D0D0D" w:themeColor="text1" w:themeTint="F2"/>
          <w:sz w:val="24"/>
          <w:szCs w:val="24"/>
          <w:lang w:eastAsia="fr-FR"/>
        </w:rPr>
      </w:pPr>
      <w:r>
        <w:rPr>
          <w:rFonts w:eastAsia="Times New Roman" w:cstheme="minorHAnsi"/>
          <w:color w:val="0D0D0D" w:themeColor="text1" w:themeTint="F2"/>
          <w:sz w:val="24"/>
          <w:szCs w:val="24"/>
          <w:lang w:eastAsia="fr-FR"/>
        </w:rPr>
        <w:t>V</w:t>
      </w:r>
      <w:r w:rsidR="0064439D" w:rsidRPr="00BA44F4">
        <w:rPr>
          <w:rFonts w:eastAsia="Times New Roman" w:cstheme="minorHAnsi"/>
          <w:color w:val="0D0D0D" w:themeColor="text1" w:themeTint="F2"/>
          <w:sz w:val="24"/>
          <w:szCs w:val="24"/>
          <w:lang w:eastAsia="fr-FR"/>
        </w:rPr>
        <w:t>érifier le niveau d'information que le cédant est prêt à vous communiquer sur son entreprise</w:t>
      </w:r>
    </w:p>
    <w:p w14:paraId="63F82CD8" w14:textId="3BDE3EE3" w:rsidR="0064439D" w:rsidRPr="00BA44F4" w:rsidRDefault="002210B3" w:rsidP="0064439D">
      <w:pPr>
        <w:numPr>
          <w:ilvl w:val="0"/>
          <w:numId w:val="1"/>
        </w:numPr>
        <w:shd w:val="clear" w:color="auto" w:fill="FFFFFF"/>
        <w:spacing w:before="100" w:beforeAutospacing="1" w:after="100" w:afterAutospacing="1" w:line="240" w:lineRule="auto"/>
        <w:rPr>
          <w:rFonts w:eastAsia="Times New Roman" w:cstheme="minorHAnsi"/>
          <w:color w:val="0D0D0D" w:themeColor="text1" w:themeTint="F2"/>
          <w:sz w:val="24"/>
          <w:szCs w:val="24"/>
          <w:lang w:eastAsia="fr-FR"/>
        </w:rPr>
      </w:pPr>
      <w:r>
        <w:rPr>
          <w:rFonts w:eastAsia="Times New Roman" w:cstheme="minorHAnsi"/>
          <w:color w:val="0D0D0D" w:themeColor="text1" w:themeTint="F2"/>
          <w:sz w:val="24"/>
          <w:szCs w:val="24"/>
          <w:lang w:eastAsia="fr-FR"/>
        </w:rPr>
        <w:t>I</w:t>
      </w:r>
      <w:r w:rsidR="0064439D" w:rsidRPr="00BA44F4">
        <w:rPr>
          <w:rFonts w:eastAsia="Times New Roman" w:cstheme="minorHAnsi"/>
          <w:color w:val="0D0D0D" w:themeColor="text1" w:themeTint="F2"/>
          <w:sz w:val="24"/>
          <w:szCs w:val="24"/>
          <w:lang w:eastAsia="fr-FR"/>
        </w:rPr>
        <w:t>dentifier le cœur du métier, les personnes clés, afin de sentir si cette affaire est faite pour vous</w:t>
      </w:r>
    </w:p>
    <w:p w14:paraId="42DD519B" w14:textId="02B91602" w:rsidR="0064439D" w:rsidRPr="00BA44F4" w:rsidRDefault="002210B3" w:rsidP="0064439D">
      <w:pPr>
        <w:numPr>
          <w:ilvl w:val="0"/>
          <w:numId w:val="1"/>
        </w:numPr>
        <w:shd w:val="clear" w:color="auto" w:fill="FFFFFF"/>
        <w:spacing w:before="100" w:beforeAutospacing="1" w:after="100" w:afterAutospacing="1" w:line="240" w:lineRule="auto"/>
        <w:rPr>
          <w:rFonts w:eastAsia="Times New Roman" w:cstheme="minorHAnsi"/>
          <w:color w:val="0D0D0D" w:themeColor="text1" w:themeTint="F2"/>
          <w:sz w:val="24"/>
          <w:szCs w:val="24"/>
          <w:lang w:eastAsia="fr-FR"/>
        </w:rPr>
      </w:pPr>
      <w:r>
        <w:rPr>
          <w:rFonts w:eastAsia="Times New Roman" w:cstheme="minorHAnsi"/>
          <w:color w:val="0D0D0D" w:themeColor="text1" w:themeTint="F2"/>
          <w:sz w:val="24"/>
          <w:szCs w:val="24"/>
          <w:lang w:eastAsia="fr-FR"/>
        </w:rPr>
        <w:t>M</w:t>
      </w:r>
      <w:r w:rsidR="0064439D" w:rsidRPr="00BA44F4">
        <w:rPr>
          <w:rFonts w:eastAsia="Times New Roman" w:cstheme="minorHAnsi"/>
          <w:color w:val="0D0D0D" w:themeColor="text1" w:themeTint="F2"/>
          <w:sz w:val="24"/>
          <w:szCs w:val="24"/>
          <w:lang w:eastAsia="fr-FR"/>
        </w:rPr>
        <w:t>esurer le degré d'urgence de la cession envisagée, les motivations profondes du cédant</w:t>
      </w:r>
    </w:p>
    <w:p w14:paraId="3F9079CE" w14:textId="3F02E927" w:rsidR="0064439D" w:rsidRPr="00BA44F4" w:rsidRDefault="002210B3" w:rsidP="0064439D">
      <w:pPr>
        <w:numPr>
          <w:ilvl w:val="0"/>
          <w:numId w:val="1"/>
        </w:numPr>
        <w:shd w:val="clear" w:color="auto" w:fill="FFFFFF"/>
        <w:spacing w:before="100" w:beforeAutospacing="1" w:after="100" w:afterAutospacing="1" w:line="240" w:lineRule="auto"/>
        <w:rPr>
          <w:rFonts w:eastAsia="Times New Roman" w:cstheme="minorHAnsi"/>
          <w:color w:val="0D0D0D" w:themeColor="text1" w:themeTint="F2"/>
          <w:sz w:val="24"/>
          <w:szCs w:val="24"/>
          <w:lang w:eastAsia="fr-FR"/>
        </w:rPr>
      </w:pPr>
      <w:r>
        <w:rPr>
          <w:rFonts w:eastAsia="Times New Roman" w:cstheme="minorHAnsi"/>
          <w:color w:val="0D0D0D" w:themeColor="text1" w:themeTint="F2"/>
          <w:sz w:val="24"/>
          <w:szCs w:val="24"/>
          <w:lang w:eastAsia="fr-FR"/>
        </w:rPr>
        <w:t>R</w:t>
      </w:r>
      <w:r w:rsidR="0064439D" w:rsidRPr="00BA44F4">
        <w:rPr>
          <w:rFonts w:eastAsia="Times New Roman" w:cstheme="minorHAnsi"/>
          <w:color w:val="0D0D0D" w:themeColor="text1" w:themeTint="F2"/>
          <w:sz w:val="24"/>
          <w:szCs w:val="24"/>
          <w:lang w:eastAsia="fr-FR"/>
        </w:rPr>
        <w:t>epérer les personnes susceptibles d'influer sur sa décision.</w:t>
      </w:r>
      <w:r>
        <w:rPr>
          <w:rFonts w:eastAsia="Times New Roman" w:cstheme="minorHAnsi"/>
          <w:color w:val="0D0D0D" w:themeColor="text1" w:themeTint="F2"/>
          <w:sz w:val="24"/>
          <w:szCs w:val="24"/>
          <w:lang w:eastAsia="fr-FR"/>
        </w:rPr>
        <w:br/>
      </w:r>
    </w:p>
    <w:p w14:paraId="5008786D" w14:textId="713163D1" w:rsidR="0064439D" w:rsidRPr="00BA44F4" w:rsidRDefault="001F26F5" w:rsidP="0064439D">
      <w:pPr>
        <w:shd w:val="clear" w:color="auto" w:fill="FFFFFF"/>
        <w:spacing w:after="100" w:afterAutospacing="1" w:line="240" w:lineRule="auto"/>
        <w:outlineLvl w:val="1"/>
        <w:rPr>
          <w:rFonts w:eastAsia="Times New Roman" w:cstheme="minorHAnsi"/>
          <w:b/>
          <w:bCs/>
          <w:color w:val="0D0D0D" w:themeColor="text1" w:themeTint="F2"/>
          <w:sz w:val="32"/>
          <w:szCs w:val="32"/>
          <w:lang w:eastAsia="fr-FR"/>
        </w:rPr>
      </w:pPr>
      <w:r>
        <w:rPr>
          <w:rFonts w:eastAsia="Times New Roman" w:cstheme="minorHAnsi"/>
          <w:b/>
          <w:bCs/>
          <w:color w:val="0D0D0D" w:themeColor="text1" w:themeTint="F2"/>
          <w:sz w:val="32"/>
          <w:szCs w:val="32"/>
          <w:lang w:eastAsia="fr-FR"/>
        </w:rPr>
        <w:t>Vos</w:t>
      </w:r>
      <w:r w:rsidR="0064439D" w:rsidRPr="00BA44F4">
        <w:rPr>
          <w:rFonts w:eastAsia="Times New Roman" w:cstheme="minorHAnsi"/>
          <w:b/>
          <w:bCs/>
          <w:color w:val="0D0D0D" w:themeColor="text1" w:themeTint="F2"/>
          <w:sz w:val="32"/>
          <w:szCs w:val="32"/>
          <w:lang w:eastAsia="fr-FR"/>
        </w:rPr>
        <w:t xml:space="preserve"> objectifs </w:t>
      </w:r>
    </w:p>
    <w:p w14:paraId="77A73C69" w14:textId="2C2DFF28" w:rsidR="001F26F5" w:rsidRDefault="001F26F5" w:rsidP="001F26F5">
      <w:pPr>
        <w:pStyle w:val="Paragraphedeliste"/>
        <w:numPr>
          <w:ilvl w:val="0"/>
          <w:numId w:val="9"/>
        </w:numPr>
        <w:shd w:val="clear" w:color="auto" w:fill="FFFFFF"/>
        <w:spacing w:after="100" w:afterAutospacing="1" w:line="240" w:lineRule="auto"/>
        <w:rPr>
          <w:rFonts w:eastAsia="Times New Roman" w:cstheme="minorHAnsi"/>
          <w:color w:val="0D0D0D" w:themeColor="text1" w:themeTint="F2"/>
          <w:sz w:val="24"/>
          <w:szCs w:val="24"/>
          <w:lang w:eastAsia="fr-FR"/>
        </w:rPr>
      </w:pPr>
      <w:r>
        <w:rPr>
          <w:rFonts w:eastAsia="Times New Roman" w:cstheme="minorHAnsi"/>
          <w:color w:val="0D0D0D" w:themeColor="text1" w:themeTint="F2"/>
          <w:sz w:val="24"/>
          <w:szCs w:val="24"/>
          <w:lang w:eastAsia="fr-FR"/>
        </w:rPr>
        <w:t xml:space="preserve">Identifier la personnalité du gérant pour mieux appréhender la phase de négociation qui suivra </w:t>
      </w:r>
    </w:p>
    <w:p w14:paraId="7BA26D48" w14:textId="13EB9DEA" w:rsidR="001F26F5" w:rsidRDefault="001F26F5" w:rsidP="001F26F5">
      <w:pPr>
        <w:pStyle w:val="Paragraphedeliste"/>
        <w:numPr>
          <w:ilvl w:val="0"/>
          <w:numId w:val="9"/>
        </w:numPr>
        <w:shd w:val="clear" w:color="auto" w:fill="FFFFFF"/>
        <w:spacing w:after="100" w:afterAutospacing="1" w:line="240" w:lineRule="auto"/>
        <w:rPr>
          <w:rFonts w:eastAsia="Times New Roman" w:cstheme="minorHAnsi"/>
          <w:color w:val="0D0D0D" w:themeColor="text1" w:themeTint="F2"/>
          <w:sz w:val="24"/>
          <w:szCs w:val="24"/>
          <w:lang w:eastAsia="fr-FR"/>
        </w:rPr>
      </w:pPr>
      <w:r>
        <w:rPr>
          <w:rFonts w:eastAsia="Times New Roman" w:cstheme="minorHAnsi"/>
          <w:color w:val="0D0D0D" w:themeColor="text1" w:themeTint="F2"/>
          <w:sz w:val="24"/>
          <w:szCs w:val="24"/>
          <w:lang w:eastAsia="fr-FR"/>
        </w:rPr>
        <w:t xml:space="preserve">Se démarquer des concurrents </w:t>
      </w:r>
      <w:r w:rsidR="00D63737">
        <w:rPr>
          <w:rFonts w:eastAsia="Times New Roman" w:cstheme="minorHAnsi"/>
          <w:color w:val="0D0D0D" w:themeColor="text1" w:themeTint="F2"/>
          <w:sz w:val="24"/>
          <w:szCs w:val="24"/>
          <w:lang w:eastAsia="fr-FR"/>
        </w:rPr>
        <w:t>en présentant un projet solide et des motivations profondes</w:t>
      </w:r>
    </w:p>
    <w:p w14:paraId="5115D55A" w14:textId="6DB748C5" w:rsidR="00D63737" w:rsidRPr="001F26F5" w:rsidRDefault="00D63737" w:rsidP="001F26F5">
      <w:pPr>
        <w:pStyle w:val="Paragraphedeliste"/>
        <w:numPr>
          <w:ilvl w:val="0"/>
          <w:numId w:val="9"/>
        </w:numPr>
        <w:shd w:val="clear" w:color="auto" w:fill="FFFFFF"/>
        <w:spacing w:after="100" w:afterAutospacing="1" w:line="240" w:lineRule="auto"/>
        <w:rPr>
          <w:rFonts w:eastAsia="Times New Roman" w:cstheme="minorHAnsi"/>
          <w:color w:val="0D0D0D" w:themeColor="text1" w:themeTint="F2"/>
          <w:sz w:val="24"/>
          <w:szCs w:val="24"/>
          <w:lang w:eastAsia="fr-FR"/>
        </w:rPr>
      </w:pPr>
      <w:r>
        <w:rPr>
          <w:rFonts w:eastAsia="Times New Roman" w:cstheme="minorHAnsi"/>
          <w:color w:val="0D0D0D" w:themeColor="text1" w:themeTint="F2"/>
          <w:sz w:val="24"/>
          <w:szCs w:val="24"/>
          <w:lang w:eastAsia="fr-FR"/>
        </w:rPr>
        <w:t xml:space="preserve">S’assurer qu’il n’y pas d’obstacle à l’opération de reprise </w:t>
      </w:r>
      <w:r w:rsidR="002210B3">
        <w:rPr>
          <w:rFonts w:eastAsia="Times New Roman" w:cstheme="minorHAnsi"/>
          <w:color w:val="0D0D0D" w:themeColor="text1" w:themeTint="F2"/>
          <w:sz w:val="24"/>
          <w:szCs w:val="24"/>
          <w:lang w:eastAsia="fr-FR"/>
        </w:rPr>
        <w:br/>
      </w:r>
    </w:p>
    <w:p w14:paraId="03EBB6F4" w14:textId="77777777" w:rsidR="0064439D" w:rsidRPr="00BA44F4" w:rsidRDefault="0064439D" w:rsidP="0064439D">
      <w:pPr>
        <w:shd w:val="clear" w:color="auto" w:fill="FFFFFF"/>
        <w:spacing w:after="100" w:afterAutospacing="1" w:line="240" w:lineRule="auto"/>
        <w:outlineLvl w:val="1"/>
        <w:rPr>
          <w:rFonts w:eastAsia="Times New Roman" w:cstheme="minorHAnsi"/>
          <w:b/>
          <w:bCs/>
          <w:color w:val="0D0D0D" w:themeColor="text1" w:themeTint="F2"/>
          <w:sz w:val="32"/>
          <w:szCs w:val="32"/>
          <w:lang w:eastAsia="fr-FR"/>
        </w:rPr>
      </w:pPr>
      <w:r w:rsidRPr="00BA44F4">
        <w:rPr>
          <w:rFonts w:eastAsia="Times New Roman" w:cstheme="minorHAnsi"/>
          <w:b/>
          <w:bCs/>
          <w:color w:val="0D0D0D" w:themeColor="text1" w:themeTint="F2"/>
          <w:sz w:val="32"/>
          <w:szCs w:val="32"/>
          <w:lang w:eastAsia="fr-FR"/>
        </w:rPr>
        <w:t>Comment préparer en pratique la rencontre avec le cédant ?</w:t>
      </w:r>
    </w:p>
    <w:p w14:paraId="38CD85BA" w14:textId="4BEE544E" w:rsidR="0064439D" w:rsidRPr="00BA44F4" w:rsidRDefault="0064439D" w:rsidP="0064439D">
      <w:pPr>
        <w:shd w:val="clear" w:color="auto" w:fill="FFFFFF"/>
        <w:spacing w:after="100" w:afterAutospacing="1" w:line="240" w:lineRule="auto"/>
        <w:rPr>
          <w:rFonts w:eastAsia="Times New Roman" w:cstheme="minorHAnsi"/>
          <w:color w:val="0D0D0D" w:themeColor="text1" w:themeTint="F2"/>
          <w:sz w:val="24"/>
          <w:szCs w:val="24"/>
          <w:lang w:eastAsia="fr-FR"/>
        </w:rPr>
      </w:pPr>
      <w:r w:rsidRPr="00BA44F4">
        <w:rPr>
          <w:rFonts w:eastAsia="Times New Roman" w:cstheme="minorHAnsi"/>
          <w:color w:val="0D0D0D" w:themeColor="text1" w:themeTint="F2"/>
          <w:sz w:val="24"/>
          <w:szCs w:val="24"/>
          <w:lang w:eastAsia="fr-FR"/>
        </w:rPr>
        <w:t>Pour ce faire, prévoyez</w:t>
      </w:r>
      <w:r w:rsidR="002210B3">
        <w:rPr>
          <w:rFonts w:eastAsia="Times New Roman" w:cstheme="minorHAnsi"/>
          <w:color w:val="0D0D0D" w:themeColor="text1" w:themeTint="F2"/>
          <w:sz w:val="24"/>
          <w:szCs w:val="24"/>
          <w:lang w:eastAsia="fr-FR"/>
        </w:rPr>
        <w:t xml:space="preserve"> en amont</w:t>
      </w:r>
      <w:r w:rsidRPr="00BA44F4">
        <w:rPr>
          <w:rFonts w:eastAsia="Times New Roman" w:cstheme="minorHAnsi"/>
          <w:color w:val="0D0D0D" w:themeColor="text1" w:themeTint="F2"/>
          <w:sz w:val="24"/>
          <w:szCs w:val="24"/>
          <w:lang w:eastAsia="fr-FR"/>
        </w:rPr>
        <w:t> :</w:t>
      </w:r>
    </w:p>
    <w:p w14:paraId="3F900EE8" w14:textId="554E9945" w:rsidR="0064439D" w:rsidRPr="00BA44F4" w:rsidRDefault="0064439D" w:rsidP="0064439D">
      <w:pPr>
        <w:shd w:val="clear" w:color="auto" w:fill="FFFFFF"/>
        <w:spacing w:after="100" w:afterAutospacing="1" w:line="240" w:lineRule="auto"/>
        <w:rPr>
          <w:rFonts w:eastAsia="Times New Roman" w:cstheme="minorHAnsi"/>
          <w:color w:val="0D0D0D" w:themeColor="text1" w:themeTint="F2"/>
          <w:sz w:val="24"/>
          <w:szCs w:val="24"/>
          <w:lang w:eastAsia="fr-FR"/>
        </w:rPr>
      </w:pPr>
      <w:r w:rsidRPr="00BA44F4">
        <w:rPr>
          <w:rFonts w:eastAsia="Times New Roman" w:cstheme="minorHAnsi"/>
          <w:color w:val="0D0D0D" w:themeColor="text1" w:themeTint="F2"/>
          <w:sz w:val="24"/>
          <w:szCs w:val="24"/>
          <w:lang w:eastAsia="fr-FR"/>
        </w:rPr>
        <w:t xml:space="preserve">- Une liste de questions à poser au cédant, de sujets à aborder avec lui, au besoin en vous livrant à quelques recherches rapides sur l'entreprise et son secteur d'activité. </w:t>
      </w:r>
    </w:p>
    <w:p w14:paraId="1498A80F" w14:textId="77777777" w:rsidR="0064439D" w:rsidRPr="00BA44F4" w:rsidRDefault="0064439D" w:rsidP="0064439D">
      <w:pPr>
        <w:shd w:val="clear" w:color="auto" w:fill="FFFFFF"/>
        <w:spacing w:after="100" w:afterAutospacing="1" w:line="240" w:lineRule="auto"/>
        <w:rPr>
          <w:rFonts w:eastAsia="Times New Roman" w:cstheme="minorHAnsi"/>
          <w:color w:val="0D0D0D" w:themeColor="text1" w:themeTint="F2"/>
          <w:sz w:val="24"/>
          <w:szCs w:val="24"/>
          <w:lang w:eastAsia="fr-FR"/>
        </w:rPr>
      </w:pPr>
      <w:r w:rsidRPr="00BA44F4">
        <w:rPr>
          <w:rFonts w:eastAsia="Times New Roman" w:cstheme="minorHAnsi"/>
          <w:color w:val="0D0D0D" w:themeColor="text1" w:themeTint="F2"/>
          <w:sz w:val="24"/>
          <w:szCs w:val="24"/>
          <w:lang w:eastAsia="fr-FR"/>
        </w:rPr>
        <w:t>- Une liste des constatations à faire sur les lieux de l'exploitation et des points particuliers à observer.</w:t>
      </w:r>
    </w:p>
    <w:p w14:paraId="3F740FC1" w14:textId="71CCB486" w:rsidR="0064439D" w:rsidRPr="00BA44F4" w:rsidRDefault="0064439D" w:rsidP="0064439D">
      <w:pPr>
        <w:shd w:val="clear" w:color="auto" w:fill="FFFFFF"/>
        <w:spacing w:after="100" w:afterAutospacing="1" w:line="240" w:lineRule="auto"/>
        <w:rPr>
          <w:rFonts w:eastAsia="Times New Roman" w:cstheme="minorHAnsi"/>
          <w:color w:val="0D0D0D" w:themeColor="text1" w:themeTint="F2"/>
          <w:sz w:val="24"/>
          <w:szCs w:val="24"/>
          <w:lang w:eastAsia="fr-FR"/>
        </w:rPr>
      </w:pPr>
      <w:r w:rsidRPr="00BA44F4">
        <w:rPr>
          <w:rFonts w:eastAsia="Times New Roman" w:cstheme="minorHAnsi"/>
          <w:color w:val="0D0D0D" w:themeColor="text1" w:themeTint="F2"/>
          <w:sz w:val="24"/>
          <w:szCs w:val="24"/>
          <w:lang w:eastAsia="fr-FR"/>
        </w:rPr>
        <w:t>Les informations collectées dans l'entreprise concernent le passé alors que votre plan de reprise sera tourné vers le futur et vers des perspectives de développement. Vous devez donc orienter vos investigations en tenant compte des objectifs de votre projet.</w:t>
      </w:r>
    </w:p>
    <w:p w14:paraId="606F878F" w14:textId="12BDF81E" w:rsidR="0064439D" w:rsidRPr="00BA44F4" w:rsidRDefault="0064439D" w:rsidP="002210B3">
      <w:pPr>
        <w:shd w:val="clear" w:color="auto" w:fill="FFFFFF"/>
        <w:spacing w:before="100" w:beforeAutospacing="1" w:after="100" w:afterAutospacing="1" w:line="240" w:lineRule="auto"/>
        <w:rPr>
          <w:rFonts w:eastAsia="Times New Roman" w:cstheme="minorHAnsi"/>
          <w:color w:val="0D0D0D" w:themeColor="text1" w:themeTint="F2"/>
          <w:sz w:val="24"/>
          <w:szCs w:val="24"/>
          <w:lang w:eastAsia="fr-FR"/>
        </w:rPr>
      </w:pPr>
      <w:r w:rsidRPr="00BA44F4">
        <w:rPr>
          <w:rFonts w:eastAsia="Times New Roman" w:cstheme="minorHAnsi"/>
          <w:color w:val="0D0D0D" w:themeColor="text1" w:themeTint="F2"/>
          <w:sz w:val="24"/>
          <w:szCs w:val="24"/>
          <w:lang w:eastAsia="fr-FR"/>
        </w:rPr>
        <w:t>Pendant l’entretien</w:t>
      </w:r>
      <w:r w:rsidR="002210B3">
        <w:rPr>
          <w:rFonts w:eastAsia="Times New Roman" w:cstheme="minorHAnsi"/>
          <w:color w:val="0D0D0D" w:themeColor="text1" w:themeTint="F2"/>
          <w:sz w:val="24"/>
          <w:szCs w:val="24"/>
          <w:lang w:eastAsia="fr-FR"/>
        </w:rPr>
        <w:t>, p</w:t>
      </w:r>
      <w:r w:rsidRPr="00BA44F4">
        <w:rPr>
          <w:rFonts w:eastAsia="Times New Roman" w:cstheme="minorHAnsi"/>
          <w:color w:val="0D0D0D" w:themeColor="text1" w:themeTint="F2"/>
          <w:sz w:val="24"/>
          <w:szCs w:val="24"/>
          <w:lang w:eastAsia="fr-FR"/>
        </w:rPr>
        <w:t>ensez à adopter une attitude de réserve et de neutralité : votre rôle n'est pas de juger mais de recueillir le maximum d'informations et de ne pas vous faire éliminer des discussions.</w:t>
      </w:r>
      <w:r w:rsidR="002210B3">
        <w:rPr>
          <w:rFonts w:eastAsia="Times New Roman" w:cstheme="minorHAnsi"/>
          <w:color w:val="0D0D0D" w:themeColor="text1" w:themeTint="F2"/>
          <w:sz w:val="24"/>
          <w:szCs w:val="24"/>
          <w:lang w:eastAsia="fr-FR"/>
        </w:rPr>
        <w:br/>
      </w:r>
      <w:r w:rsidR="002210B3">
        <w:rPr>
          <w:rFonts w:eastAsia="Times New Roman" w:cstheme="minorHAnsi"/>
          <w:color w:val="0D0D0D" w:themeColor="text1" w:themeTint="F2"/>
          <w:sz w:val="24"/>
          <w:szCs w:val="24"/>
          <w:lang w:eastAsia="fr-FR"/>
        </w:rPr>
        <w:br/>
      </w:r>
      <w:r w:rsidR="002210B3">
        <w:rPr>
          <w:rFonts w:eastAsia="Times New Roman" w:cstheme="minorHAnsi"/>
          <w:color w:val="0D0D0D" w:themeColor="text1" w:themeTint="F2"/>
          <w:sz w:val="24"/>
          <w:szCs w:val="24"/>
          <w:lang w:eastAsia="fr-FR"/>
        </w:rPr>
        <w:br/>
      </w:r>
    </w:p>
    <w:p w14:paraId="31B06299" w14:textId="77777777" w:rsidR="0064439D" w:rsidRPr="00BA44F4" w:rsidRDefault="0064439D" w:rsidP="0064439D">
      <w:pPr>
        <w:shd w:val="clear" w:color="auto" w:fill="FFFFFF"/>
        <w:spacing w:after="100" w:afterAutospacing="1" w:line="240" w:lineRule="auto"/>
        <w:outlineLvl w:val="1"/>
        <w:rPr>
          <w:rFonts w:eastAsia="Times New Roman" w:cstheme="minorHAnsi"/>
          <w:b/>
          <w:bCs/>
          <w:color w:val="0D0D0D" w:themeColor="text1" w:themeTint="F2"/>
          <w:sz w:val="32"/>
          <w:szCs w:val="32"/>
          <w:lang w:eastAsia="fr-FR"/>
        </w:rPr>
      </w:pPr>
      <w:r w:rsidRPr="00BA44F4">
        <w:rPr>
          <w:rFonts w:eastAsia="Times New Roman" w:cstheme="minorHAnsi"/>
          <w:b/>
          <w:bCs/>
          <w:color w:val="0D0D0D" w:themeColor="text1" w:themeTint="F2"/>
          <w:sz w:val="32"/>
          <w:szCs w:val="32"/>
          <w:lang w:eastAsia="fr-FR"/>
        </w:rPr>
        <w:lastRenderedPageBreak/>
        <w:t>Les informations à réunir sur le vendeur</w:t>
      </w:r>
    </w:p>
    <w:p w14:paraId="7BB0C453" w14:textId="77777777" w:rsidR="0064439D" w:rsidRPr="00B83FCF" w:rsidRDefault="0064439D" w:rsidP="00B83FCF">
      <w:pPr>
        <w:pStyle w:val="Paragraphedeliste"/>
        <w:numPr>
          <w:ilvl w:val="0"/>
          <w:numId w:val="10"/>
        </w:numPr>
        <w:shd w:val="clear" w:color="auto" w:fill="FFFFFF"/>
        <w:spacing w:before="100" w:beforeAutospacing="1" w:after="100" w:afterAutospacing="1" w:line="240" w:lineRule="auto"/>
        <w:rPr>
          <w:rFonts w:eastAsia="Times New Roman" w:cstheme="minorHAnsi"/>
          <w:color w:val="0D0D0D" w:themeColor="text1" w:themeTint="F2"/>
          <w:sz w:val="24"/>
          <w:szCs w:val="24"/>
          <w:lang w:eastAsia="fr-FR"/>
        </w:rPr>
      </w:pPr>
      <w:r w:rsidRPr="00B83FCF">
        <w:rPr>
          <w:rFonts w:eastAsia="Times New Roman" w:cstheme="minorHAnsi"/>
          <w:color w:val="0D0D0D" w:themeColor="text1" w:themeTint="F2"/>
          <w:sz w:val="24"/>
          <w:szCs w:val="24"/>
          <w:lang w:eastAsia="fr-FR"/>
        </w:rPr>
        <w:t>Analysez ses motivations :</w:t>
      </w:r>
    </w:p>
    <w:p w14:paraId="4768AE78" w14:textId="57642F40" w:rsidR="0064439D" w:rsidRPr="00BA44F4" w:rsidRDefault="0064439D" w:rsidP="0064439D">
      <w:pPr>
        <w:shd w:val="clear" w:color="auto" w:fill="FFFFFF"/>
        <w:spacing w:after="100" w:afterAutospacing="1" w:line="240" w:lineRule="auto"/>
        <w:rPr>
          <w:rFonts w:eastAsia="Times New Roman" w:cstheme="minorHAnsi"/>
          <w:color w:val="0D0D0D" w:themeColor="text1" w:themeTint="F2"/>
          <w:sz w:val="24"/>
          <w:szCs w:val="24"/>
          <w:lang w:eastAsia="fr-FR"/>
        </w:rPr>
      </w:pPr>
      <w:r w:rsidRPr="00BA44F4">
        <w:rPr>
          <w:rFonts w:eastAsia="Times New Roman" w:cstheme="minorHAnsi"/>
          <w:color w:val="0D0D0D" w:themeColor="text1" w:themeTint="F2"/>
          <w:sz w:val="24"/>
          <w:szCs w:val="24"/>
          <w:lang w:eastAsia="fr-FR"/>
        </w:rPr>
        <w:t>- Pourquoi souhaite-t-il céder son entreprise ?</w:t>
      </w:r>
      <w:r w:rsidRPr="00BA44F4">
        <w:rPr>
          <w:rFonts w:eastAsia="Times New Roman" w:cstheme="minorHAnsi"/>
          <w:color w:val="0D0D0D" w:themeColor="text1" w:themeTint="F2"/>
          <w:sz w:val="24"/>
          <w:szCs w:val="24"/>
          <w:lang w:eastAsia="fr-FR"/>
        </w:rPr>
        <w:br/>
        <w:t>- Depuis quand pense-t-il à ce projet ?</w:t>
      </w:r>
      <w:r w:rsidRPr="00BA44F4">
        <w:rPr>
          <w:rFonts w:eastAsia="Times New Roman" w:cstheme="minorHAnsi"/>
          <w:color w:val="0D0D0D" w:themeColor="text1" w:themeTint="F2"/>
          <w:sz w:val="24"/>
          <w:szCs w:val="24"/>
          <w:lang w:eastAsia="fr-FR"/>
        </w:rPr>
        <w:br/>
        <w:t>- Y-a-t-il eu des événements dans son environnement familial ou professionnel qui ont influencé sa décision ?</w:t>
      </w:r>
      <w:r w:rsidRPr="00BA44F4">
        <w:rPr>
          <w:rFonts w:eastAsia="Times New Roman" w:cstheme="minorHAnsi"/>
          <w:color w:val="0D0D0D" w:themeColor="text1" w:themeTint="F2"/>
          <w:sz w:val="24"/>
          <w:szCs w:val="24"/>
          <w:lang w:eastAsia="fr-FR"/>
        </w:rPr>
        <w:br/>
        <w:t>- Sa décision de vendre est-elle arrêtée définitivement ?</w:t>
      </w:r>
      <w:r w:rsidRPr="00BA44F4">
        <w:rPr>
          <w:rFonts w:eastAsia="Times New Roman" w:cstheme="minorHAnsi"/>
          <w:color w:val="0D0D0D" w:themeColor="text1" w:themeTint="F2"/>
          <w:sz w:val="24"/>
          <w:szCs w:val="24"/>
          <w:lang w:eastAsia="fr-FR"/>
        </w:rPr>
        <w:br/>
        <w:t>- Le cas échéant, pour quelles raisons cette décision pourrait-elle être reportée ou remise en cause ?</w:t>
      </w:r>
    </w:p>
    <w:p w14:paraId="15FA176D" w14:textId="77777777" w:rsidR="0064439D" w:rsidRPr="00B83FCF" w:rsidRDefault="0064439D" w:rsidP="00B83FCF">
      <w:pPr>
        <w:pStyle w:val="Paragraphedeliste"/>
        <w:numPr>
          <w:ilvl w:val="0"/>
          <w:numId w:val="10"/>
        </w:numPr>
        <w:shd w:val="clear" w:color="auto" w:fill="FFFFFF"/>
        <w:spacing w:before="100" w:beforeAutospacing="1" w:after="100" w:afterAutospacing="1" w:line="240" w:lineRule="auto"/>
        <w:rPr>
          <w:rFonts w:eastAsia="Times New Roman" w:cstheme="minorHAnsi"/>
          <w:color w:val="0D0D0D" w:themeColor="text1" w:themeTint="F2"/>
          <w:sz w:val="24"/>
          <w:szCs w:val="24"/>
          <w:lang w:eastAsia="fr-FR"/>
        </w:rPr>
      </w:pPr>
      <w:r w:rsidRPr="00B83FCF">
        <w:rPr>
          <w:rFonts w:eastAsia="Times New Roman" w:cstheme="minorHAnsi"/>
          <w:color w:val="0D0D0D" w:themeColor="text1" w:themeTint="F2"/>
          <w:sz w:val="24"/>
          <w:szCs w:val="24"/>
          <w:lang w:eastAsia="fr-FR"/>
        </w:rPr>
        <w:t>Quelles sont ses contraintes ?</w:t>
      </w:r>
    </w:p>
    <w:p w14:paraId="36615E4E" w14:textId="0164C23C" w:rsidR="0064439D" w:rsidRPr="00BA44F4" w:rsidRDefault="0064439D" w:rsidP="0064439D">
      <w:pPr>
        <w:shd w:val="clear" w:color="auto" w:fill="FFFFFF"/>
        <w:spacing w:after="100" w:afterAutospacing="1" w:line="240" w:lineRule="auto"/>
        <w:rPr>
          <w:rFonts w:eastAsia="Times New Roman" w:cstheme="minorHAnsi"/>
          <w:color w:val="0D0D0D" w:themeColor="text1" w:themeTint="F2"/>
          <w:sz w:val="24"/>
          <w:szCs w:val="24"/>
          <w:lang w:eastAsia="fr-FR"/>
        </w:rPr>
      </w:pPr>
      <w:r w:rsidRPr="00BA44F4">
        <w:rPr>
          <w:rFonts w:eastAsia="Times New Roman" w:cstheme="minorHAnsi"/>
          <w:color w:val="0D0D0D" w:themeColor="text1" w:themeTint="F2"/>
          <w:sz w:val="24"/>
          <w:szCs w:val="24"/>
          <w:lang w:eastAsia="fr-FR"/>
        </w:rPr>
        <w:t>Certaines contraintes peuvent représenter des freins à la vente de l'entreprise. Vous devez les détecter et les traiter lors de la négociation, c'est à dire bâtir un montage de reprise d’entreprise qui en tienne compte et/ou négocier en termes de moins-values ou de contreparties.</w:t>
      </w:r>
      <w:r w:rsidRPr="00BA44F4">
        <w:rPr>
          <w:rFonts w:eastAsia="Times New Roman" w:cstheme="minorHAnsi"/>
          <w:color w:val="0D0D0D" w:themeColor="text1" w:themeTint="F2"/>
          <w:sz w:val="24"/>
          <w:szCs w:val="24"/>
          <w:lang w:eastAsia="fr-FR"/>
        </w:rPr>
        <w:br/>
      </w:r>
      <w:r w:rsidRPr="00BA44F4">
        <w:rPr>
          <w:rFonts w:eastAsia="Times New Roman" w:cstheme="minorHAnsi"/>
          <w:color w:val="0D0D0D" w:themeColor="text1" w:themeTint="F2"/>
          <w:sz w:val="24"/>
          <w:szCs w:val="24"/>
          <w:lang w:eastAsia="fr-FR"/>
        </w:rPr>
        <w:br/>
        <w:t>Exemples de contraintes :</w:t>
      </w:r>
      <w:r w:rsidRPr="00BA44F4">
        <w:rPr>
          <w:rFonts w:eastAsia="Times New Roman" w:cstheme="minorHAnsi"/>
          <w:color w:val="0D0D0D" w:themeColor="text1" w:themeTint="F2"/>
          <w:sz w:val="24"/>
          <w:szCs w:val="24"/>
          <w:lang w:eastAsia="fr-FR"/>
        </w:rPr>
        <w:br/>
        <w:t>- maintien de membres de la famille dans l'entreprise,</w:t>
      </w:r>
      <w:r w:rsidRPr="00BA44F4">
        <w:rPr>
          <w:rFonts w:eastAsia="Times New Roman" w:cstheme="minorHAnsi"/>
          <w:color w:val="0D0D0D" w:themeColor="text1" w:themeTint="F2"/>
          <w:sz w:val="24"/>
          <w:szCs w:val="24"/>
          <w:lang w:eastAsia="fr-FR"/>
        </w:rPr>
        <w:br/>
        <w:t>- difficultés de l'entreprise,</w:t>
      </w:r>
      <w:r w:rsidRPr="00BA44F4">
        <w:rPr>
          <w:rFonts w:eastAsia="Times New Roman" w:cstheme="minorHAnsi"/>
          <w:color w:val="0D0D0D" w:themeColor="text1" w:themeTint="F2"/>
          <w:sz w:val="24"/>
          <w:szCs w:val="24"/>
          <w:lang w:eastAsia="fr-FR"/>
        </w:rPr>
        <w:br/>
        <w:t>- présence de locaux d'habitation sur les lieux de travail,</w:t>
      </w:r>
      <w:r w:rsidRPr="00BA44F4">
        <w:rPr>
          <w:rFonts w:eastAsia="Times New Roman" w:cstheme="minorHAnsi"/>
          <w:color w:val="0D0D0D" w:themeColor="text1" w:themeTint="F2"/>
          <w:sz w:val="24"/>
          <w:szCs w:val="24"/>
          <w:lang w:eastAsia="fr-FR"/>
        </w:rPr>
        <w:br/>
        <w:t>- risque d'insuffisance de revenus réguliers après la cession.</w:t>
      </w:r>
    </w:p>
    <w:p w14:paraId="506BA888" w14:textId="77777777" w:rsidR="0064439D" w:rsidRPr="002210B3" w:rsidRDefault="0064439D" w:rsidP="002210B3">
      <w:pPr>
        <w:pStyle w:val="Paragraphedeliste"/>
        <w:numPr>
          <w:ilvl w:val="0"/>
          <w:numId w:val="10"/>
        </w:numPr>
        <w:shd w:val="clear" w:color="auto" w:fill="FFFFFF"/>
        <w:spacing w:before="100" w:beforeAutospacing="1" w:after="100" w:afterAutospacing="1" w:line="240" w:lineRule="auto"/>
        <w:rPr>
          <w:rFonts w:eastAsia="Times New Roman" w:cstheme="minorHAnsi"/>
          <w:color w:val="0D0D0D" w:themeColor="text1" w:themeTint="F2"/>
          <w:sz w:val="24"/>
          <w:szCs w:val="24"/>
          <w:lang w:eastAsia="fr-FR"/>
        </w:rPr>
      </w:pPr>
      <w:r w:rsidRPr="002210B3">
        <w:rPr>
          <w:rFonts w:eastAsia="Times New Roman" w:cstheme="minorHAnsi"/>
          <w:color w:val="0D0D0D" w:themeColor="text1" w:themeTint="F2"/>
          <w:sz w:val="24"/>
          <w:szCs w:val="24"/>
          <w:lang w:eastAsia="fr-FR"/>
        </w:rPr>
        <w:t>Quels sont les principaux objectifs du cédant ?</w:t>
      </w:r>
    </w:p>
    <w:p w14:paraId="4D2D4D36" w14:textId="536F88FD" w:rsidR="0064439D" w:rsidRPr="00BA44F4" w:rsidRDefault="0064439D" w:rsidP="0064439D">
      <w:pPr>
        <w:shd w:val="clear" w:color="auto" w:fill="FFFFFF"/>
        <w:spacing w:after="100" w:afterAutospacing="1" w:line="240" w:lineRule="auto"/>
        <w:rPr>
          <w:rFonts w:eastAsia="Times New Roman" w:cstheme="minorHAnsi"/>
          <w:color w:val="0D0D0D" w:themeColor="text1" w:themeTint="F2"/>
          <w:sz w:val="24"/>
          <w:szCs w:val="24"/>
          <w:lang w:eastAsia="fr-FR"/>
        </w:rPr>
      </w:pPr>
      <w:r w:rsidRPr="00BA44F4">
        <w:rPr>
          <w:rFonts w:eastAsia="Times New Roman" w:cstheme="minorHAnsi"/>
          <w:color w:val="0D0D0D" w:themeColor="text1" w:themeTint="F2"/>
          <w:sz w:val="24"/>
          <w:szCs w:val="24"/>
          <w:lang w:eastAsia="fr-FR"/>
        </w:rPr>
        <w:t>Faites l'inventaire des objectifs du dirigeant et repérez ceux qui sont prioritaires :</w:t>
      </w:r>
      <w:r w:rsidRPr="00BA44F4">
        <w:rPr>
          <w:rFonts w:eastAsia="Times New Roman" w:cstheme="minorHAnsi"/>
          <w:color w:val="0D0D0D" w:themeColor="text1" w:themeTint="F2"/>
          <w:sz w:val="24"/>
          <w:szCs w:val="24"/>
          <w:lang w:eastAsia="fr-FR"/>
        </w:rPr>
        <w:br/>
        <w:t xml:space="preserve">- </w:t>
      </w:r>
      <w:r w:rsidR="002210B3">
        <w:rPr>
          <w:rFonts w:eastAsia="Times New Roman" w:cstheme="minorHAnsi"/>
          <w:color w:val="0D0D0D" w:themeColor="text1" w:themeTint="F2"/>
          <w:sz w:val="24"/>
          <w:szCs w:val="24"/>
          <w:lang w:eastAsia="fr-FR"/>
        </w:rPr>
        <w:t>C</w:t>
      </w:r>
      <w:r w:rsidRPr="00BA44F4">
        <w:rPr>
          <w:rFonts w:eastAsia="Times New Roman" w:cstheme="minorHAnsi"/>
          <w:color w:val="0D0D0D" w:themeColor="text1" w:themeTint="F2"/>
          <w:sz w:val="24"/>
          <w:szCs w:val="24"/>
          <w:lang w:eastAsia="fr-FR"/>
        </w:rPr>
        <w:t>ession totale ou progressive</w:t>
      </w:r>
      <w:r w:rsidRPr="00BA44F4">
        <w:rPr>
          <w:rFonts w:eastAsia="Times New Roman" w:cstheme="minorHAnsi"/>
          <w:color w:val="0D0D0D" w:themeColor="text1" w:themeTint="F2"/>
          <w:sz w:val="24"/>
          <w:szCs w:val="24"/>
          <w:lang w:eastAsia="fr-FR"/>
        </w:rPr>
        <w:br/>
        <w:t xml:space="preserve">- </w:t>
      </w:r>
      <w:r w:rsidR="002210B3">
        <w:rPr>
          <w:rFonts w:eastAsia="Times New Roman" w:cstheme="minorHAnsi"/>
          <w:color w:val="0D0D0D" w:themeColor="text1" w:themeTint="F2"/>
          <w:sz w:val="24"/>
          <w:szCs w:val="24"/>
          <w:lang w:eastAsia="fr-FR"/>
        </w:rPr>
        <w:t>D</w:t>
      </w:r>
      <w:r w:rsidRPr="00BA44F4">
        <w:rPr>
          <w:rFonts w:eastAsia="Times New Roman" w:cstheme="minorHAnsi"/>
          <w:color w:val="0D0D0D" w:themeColor="text1" w:themeTint="F2"/>
          <w:sz w:val="24"/>
          <w:szCs w:val="24"/>
          <w:lang w:eastAsia="fr-FR"/>
        </w:rPr>
        <w:t>élai de cession</w:t>
      </w:r>
      <w:r w:rsidRPr="00BA44F4">
        <w:rPr>
          <w:rFonts w:eastAsia="Times New Roman" w:cstheme="minorHAnsi"/>
          <w:color w:val="0D0D0D" w:themeColor="text1" w:themeTint="F2"/>
          <w:sz w:val="24"/>
          <w:szCs w:val="24"/>
          <w:lang w:eastAsia="fr-FR"/>
        </w:rPr>
        <w:br/>
        <w:t xml:space="preserve">- </w:t>
      </w:r>
      <w:r w:rsidR="002210B3">
        <w:rPr>
          <w:rFonts w:eastAsia="Times New Roman" w:cstheme="minorHAnsi"/>
          <w:color w:val="0D0D0D" w:themeColor="text1" w:themeTint="F2"/>
          <w:sz w:val="24"/>
          <w:szCs w:val="24"/>
          <w:lang w:eastAsia="fr-FR"/>
        </w:rPr>
        <w:t>M</w:t>
      </w:r>
      <w:r w:rsidRPr="00BA44F4">
        <w:rPr>
          <w:rFonts w:eastAsia="Times New Roman" w:cstheme="minorHAnsi"/>
          <w:color w:val="0D0D0D" w:themeColor="text1" w:themeTint="F2"/>
          <w:sz w:val="24"/>
          <w:szCs w:val="24"/>
          <w:lang w:eastAsia="fr-FR"/>
        </w:rPr>
        <w:t>aintien de revenus (loyers, dividendes, etc.)</w:t>
      </w:r>
      <w:r w:rsidRPr="00BA44F4">
        <w:rPr>
          <w:rFonts w:eastAsia="Times New Roman" w:cstheme="minorHAnsi"/>
          <w:color w:val="0D0D0D" w:themeColor="text1" w:themeTint="F2"/>
          <w:sz w:val="24"/>
          <w:szCs w:val="24"/>
          <w:lang w:eastAsia="fr-FR"/>
        </w:rPr>
        <w:br/>
        <w:t xml:space="preserve">- </w:t>
      </w:r>
      <w:r w:rsidR="002210B3">
        <w:rPr>
          <w:rFonts w:eastAsia="Times New Roman" w:cstheme="minorHAnsi"/>
          <w:color w:val="0D0D0D" w:themeColor="text1" w:themeTint="F2"/>
          <w:sz w:val="24"/>
          <w:szCs w:val="24"/>
          <w:lang w:eastAsia="fr-FR"/>
        </w:rPr>
        <w:t>C</w:t>
      </w:r>
      <w:r w:rsidRPr="00BA44F4">
        <w:rPr>
          <w:rFonts w:eastAsia="Times New Roman" w:cstheme="minorHAnsi"/>
          <w:color w:val="0D0D0D" w:themeColor="text1" w:themeTint="F2"/>
          <w:sz w:val="24"/>
          <w:szCs w:val="24"/>
          <w:lang w:eastAsia="fr-FR"/>
        </w:rPr>
        <w:t>hoix de privilégier la valeur de l'entreprise au détriment de sa pérennité</w:t>
      </w:r>
      <w:r w:rsidRPr="00BA44F4">
        <w:rPr>
          <w:rFonts w:eastAsia="Times New Roman" w:cstheme="minorHAnsi"/>
          <w:color w:val="0D0D0D" w:themeColor="text1" w:themeTint="F2"/>
          <w:sz w:val="24"/>
          <w:szCs w:val="24"/>
          <w:lang w:eastAsia="fr-FR"/>
        </w:rPr>
        <w:br/>
        <w:t xml:space="preserve">- </w:t>
      </w:r>
      <w:r w:rsidR="002210B3">
        <w:rPr>
          <w:rFonts w:eastAsia="Times New Roman" w:cstheme="minorHAnsi"/>
          <w:color w:val="0D0D0D" w:themeColor="text1" w:themeTint="F2"/>
          <w:sz w:val="24"/>
          <w:szCs w:val="24"/>
          <w:lang w:eastAsia="fr-FR"/>
        </w:rPr>
        <w:t>V</w:t>
      </w:r>
      <w:r w:rsidRPr="00BA44F4">
        <w:rPr>
          <w:rFonts w:eastAsia="Times New Roman" w:cstheme="minorHAnsi"/>
          <w:color w:val="0D0D0D" w:themeColor="text1" w:themeTint="F2"/>
          <w:sz w:val="24"/>
          <w:szCs w:val="24"/>
          <w:lang w:eastAsia="fr-FR"/>
        </w:rPr>
        <w:t>olonté de voir l'affaire se redresser ou se développer</w:t>
      </w:r>
    </w:p>
    <w:p w14:paraId="5DF7E85B" w14:textId="77777777" w:rsidR="0064439D" w:rsidRPr="002210B3" w:rsidRDefault="0064439D" w:rsidP="002210B3">
      <w:pPr>
        <w:pStyle w:val="Paragraphedeliste"/>
        <w:numPr>
          <w:ilvl w:val="0"/>
          <w:numId w:val="10"/>
        </w:numPr>
        <w:shd w:val="clear" w:color="auto" w:fill="FFFFFF"/>
        <w:spacing w:before="100" w:beforeAutospacing="1" w:after="100" w:afterAutospacing="1" w:line="240" w:lineRule="auto"/>
        <w:rPr>
          <w:rFonts w:eastAsia="Times New Roman" w:cstheme="minorHAnsi"/>
          <w:color w:val="0D0D0D" w:themeColor="text1" w:themeTint="F2"/>
          <w:sz w:val="24"/>
          <w:szCs w:val="24"/>
          <w:lang w:eastAsia="fr-FR"/>
        </w:rPr>
      </w:pPr>
      <w:r w:rsidRPr="002210B3">
        <w:rPr>
          <w:rFonts w:eastAsia="Times New Roman" w:cstheme="minorHAnsi"/>
          <w:color w:val="0D0D0D" w:themeColor="text1" w:themeTint="F2"/>
          <w:sz w:val="24"/>
          <w:szCs w:val="24"/>
          <w:lang w:eastAsia="fr-FR"/>
        </w:rPr>
        <w:t>L'historique du projet de cession</w:t>
      </w:r>
    </w:p>
    <w:p w14:paraId="0A99DFCD" w14:textId="1CB00275" w:rsidR="0064439D" w:rsidRPr="00BA44F4" w:rsidRDefault="0064439D" w:rsidP="0064439D">
      <w:pPr>
        <w:shd w:val="clear" w:color="auto" w:fill="FFFFFF"/>
        <w:spacing w:after="100" w:afterAutospacing="1" w:line="240" w:lineRule="auto"/>
        <w:rPr>
          <w:rFonts w:eastAsia="Times New Roman" w:cstheme="minorHAnsi"/>
          <w:color w:val="0D0D0D" w:themeColor="text1" w:themeTint="F2"/>
          <w:sz w:val="24"/>
          <w:szCs w:val="24"/>
          <w:lang w:eastAsia="fr-FR"/>
        </w:rPr>
      </w:pPr>
      <w:r w:rsidRPr="00BA44F4">
        <w:rPr>
          <w:rFonts w:eastAsia="Times New Roman" w:cstheme="minorHAnsi"/>
          <w:color w:val="0D0D0D" w:themeColor="text1" w:themeTint="F2"/>
          <w:sz w:val="24"/>
          <w:szCs w:val="24"/>
          <w:lang w:eastAsia="fr-FR"/>
        </w:rPr>
        <w:t xml:space="preserve">- </w:t>
      </w:r>
      <w:r w:rsidR="009006C1">
        <w:rPr>
          <w:rFonts w:eastAsia="Times New Roman" w:cstheme="minorHAnsi"/>
          <w:color w:val="0D0D0D" w:themeColor="text1" w:themeTint="F2"/>
          <w:sz w:val="24"/>
          <w:szCs w:val="24"/>
          <w:lang w:eastAsia="fr-FR"/>
        </w:rPr>
        <w:t>Quand</w:t>
      </w:r>
      <w:r w:rsidRPr="00BA44F4">
        <w:rPr>
          <w:rFonts w:eastAsia="Times New Roman" w:cstheme="minorHAnsi"/>
          <w:color w:val="0D0D0D" w:themeColor="text1" w:themeTint="F2"/>
          <w:sz w:val="24"/>
          <w:szCs w:val="24"/>
          <w:lang w:eastAsia="fr-FR"/>
        </w:rPr>
        <w:t xml:space="preserve"> le projet de cession a-t-il </w:t>
      </w:r>
      <w:r w:rsidR="009006C1">
        <w:rPr>
          <w:rFonts w:eastAsia="Times New Roman" w:cstheme="minorHAnsi"/>
          <w:color w:val="0D0D0D" w:themeColor="text1" w:themeTint="F2"/>
          <w:sz w:val="24"/>
          <w:szCs w:val="24"/>
          <w:lang w:eastAsia="fr-FR"/>
        </w:rPr>
        <w:t>démarré</w:t>
      </w:r>
      <w:r w:rsidRPr="00BA44F4">
        <w:rPr>
          <w:rFonts w:eastAsia="Times New Roman" w:cstheme="minorHAnsi"/>
          <w:color w:val="0D0D0D" w:themeColor="text1" w:themeTint="F2"/>
          <w:sz w:val="24"/>
          <w:szCs w:val="24"/>
          <w:lang w:eastAsia="fr-FR"/>
        </w:rPr>
        <w:t xml:space="preserve"> ?</w:t>
      </w:r>
      <w:r w:rsidRPr="00BA44F4">
        <w:rPr>
          <w:rFonts w:eastAsia="Times New Roman" w:cstheme="minorHAnsi"/>
          <w:color w:val="0D0D0D" w:themeColor="text1" w:themeTint="F2"/>
          <w:sz w:val="24"/>
          <w:szCs w:val="24"/>
          <w:lang w:eastAsia="fr-FR"/>
        </w:rPr>
        <w:br/>
        <w:t>- Un diagnostic a-t-il été réalisé par un professionnel ?</w:t>
      </w:r>
      <w:r w:rsidRPr="00BA44F4">
        <w:rPr>
          <w:rFonts w:eastAsia="Times New Roman" w:cstheme="minorHAnsi"/>
          <w:color w:val="0D0D0D" w:themeColor="text1" w:themeTint="F2"/>
          <w:sz w:val="24"/>
          <w:szCs w:val="24"/>
          <w:lang w:eastAsia="fr-FR"/>
        </w:rPr>
        <w:br/>
        <w:t>- Quel a été le plan de prospection du repreneur ?</w:t>
      </w:r>
      <w:r w:rsidRPr="00BA44F4">
        <w:rPr>
          <w:rFonts w:eastAsia="Times New Roman" w:cstheme="minorHAnsi"/>
          <w:color w:val="0D0D0D" w:themeColor="text1" w:themeTint="F2"/>
          <w:sz w:val="24"/>
          <w:szCs w:val="24"/>
          <w:lang w:eastAsia="fr-FR"/>
        </w:rPr>
        <w:br/>
        <w:t>- Quelle a été l'issue de ses contacts ?</w:t>
      </w:r>
      <w:r w:rsidRPr="00BA44F4">
        <w:rPr>
          <w:rFonts w:eastAsia="Times New Roman" w:cstheme="minorHAnsi"/>
          <w:color w:val="0D0D0D" w:themeColor="text1" w:themeTint="F2"/>
          <w:sz w:val="24"/>
          <w:szCs w:val="24"/>
          <w:lang w:eastAsia="fr-FR"/>
        </w:rPr>
        <w:br/>
        <w:t>- Le personnel a-t-il envisagé la reprise de l'affaire ?</w:t>
      </w:r>
      <w:r w:rsidRPr="00BA44F4">
        <w:rPr>
          <w:rFonts w:eastAsia="Times New Roman" w:cstheme="minorHAnsi"/>
          <w:color w:val="0D0D0D" w:themeColor="text1" w:themeTint="F2"/>
          <w:sz w:val="24"/>
          <w:szCs w:val="24"/>
          <w:lang w:eastAsia="fr-FR"/>
        </w:rPr>
        <w:br/>
        <w:t>- Depuis combien de temps l'entreprise est-elle en vente ?</w:t>
      </w:r>
      <w:r w:rsidRPr="00BA44F4">
        <w:rPr>
          <w:rFonts w:eastAsia="Times New Roman" w:cstheme="minorHAnsi"/>
          <w:color w:val="0D0D0D" w:themeColor="text1" w:themeTint="F2"/>
          <w:sz w:val="24"/>
          <w:szCs w:val="24"/>
          <w:lang w:eastAsia="fr-FR"/>
        </w:rPr>
        <w:br/>
        <w:t>- D'autres repreneurs étudient-ils l'opportunité de reprise ? Qui sont-ils ?</w:t>
      </w:r>
    </w:p>
    <w:p w14:paraId="174BA677" w14:textId="104F7B77" w:rsidR="005B7545" w:rsidRPr="009006C1" w:rsidRDefault="0064439D" w:rsidP="009006C1">
      <w:pPr>
        <w:shd w:val="clear" w:color="auto" w:fill="FFFFFF"/>
        <w:spacing w:after="100" w:afterAutospacing="1" w:line="240" w:lineRule="auto"/>
        <w:rPr>
          <w:rFonts w:eastAsia="Times New Roman" w:cstheme="minorHAnsi"/>
          <w:color w:val="0D0D0D" w:themeColor="text1" w:themeTint="F2"/>
          <w:sz w:val="24"/>
          <w:szCs w:val="24"/>
          <w:lang w:eastAsia="fr-FR"/>
        </w:rPr>
      </w:pPr>
      <w:r w:rsidRPr="00BA44F4">
        <w:rPr>
          <w:rFonts w:eastAsia="Times New Roman" w:cstheme="minorHAnsi"/>
          <w:color w:val="0D0D0D" w:themeColor="text1" w:themeTint="F2"/>
          <w:sz w:val="24"/>
          <w:szCs w:val="24"/>
          <w:lang w:eastAsia="fr-FR"/>
        </w:rPr>
        <w:t>Un conseil : si les différents échanges que vous avez eus avec le cédant vous ont convaincu, il sera donc temps de poursuivre vos démarches en effectuant un </w:t>
      </w:r>
      <w:hyperlink r:id="rId7" w:tgtFrame="_blank" w:history="1">
        <w:r w:rsidRPr="00BA44F4">
          <w:rPr>
            <w:rFonts w:eastAsia="Times New Roman" w:cstheme="minorHAnsi"/>
            <w:color w:val="0D0D0D" w:themeColor="text1" w:themeTint="F2"/>
            <w:sz w:val="24"/>
            <w:szCs w:val="24"/>
            <w:lang w:eastAsia="fr-FR"/>
          </w:rPr>
          <w:t>pré-diagnostic</w:t>
        </w:r>
      </w:hyperlink>
      <w:r w:rsidRPr="00BA44F4">
        <w:rPr>
          <w:rFonts w:eastAsia="Times New Roman" w:cstheme="minorHAnsi"/>
          <w:color w:val="0D0D0D" w:themeColor="text1" w:themeTint="F2"/>
          <w:sz w:val="24"/>
          <w:szCs w:val="24"/>
          <w:lang w:eastAsia="fr-FR"/>
        </w:rPr>
        <w:t> de l’entreprise et commencer les négociations.</w:t>
      </w:r>
    </w:p>
    <w:sectPr w:rsidR="005B7545" w:rsidRPr="009006C1" w:rsidSect="00C004EE">
      <w:pgSz w:w="11906" w:h="16838"/>
      <w:pgMar w:top="1417" w:right="1417" w:bottom="1417" w:left="1417" w:header="708" w:footer="708" w:gutter="0"/>
      <w:pgBorders w:offsetFrom="page">
        <w:top w:val="single" w:sz="24" w:space="1" w:color="12399E"/>
        <w:left w:val="single" w:sz="24" w:space="1" w:color="12399E"/>
        <w:bottom w:val="single" w:sz="24" w:space="2" w:color="12399E"/>
        <w:right w:val="single" w:sz="24" w:space="2" w:color="12399E"/>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4986F" w14:textId="77777777" w:rsidR="00601871" w:rsidRDefault="00601871" w:rsidP="000B00B2">
      <w:pPr>
        <w:spacing w:after="0" w:line="240" w:lineRule="auto"/>
      </w:pPr>
      <w:r>
        <w:separator/>
      </w:r>
    </w:p>
  </w:endnote>
  <w:endnote w:type="continuationSeparator" w:id="0">
    <w:p w14:paraId="7AB52EF7" w14:textId="77777777" w:rsidR="00601871" w:rsidRDefault="00601871" w:rsidP="000B0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Nova Cond XBd">
    <w:charset w:val="00"/>
    <w:family w:val="swiss"/>
    <w:pitch w:val="variable"/>
    <w:sig w:usb0="80000287" w:usb1="00000002" w:usb2="00000000" w:usb3="00000000" w:csb0="0000009F" w:csb1="00000000"/>
  </w:font>
  <w:font w:name="Biome">
    <w:charset w:val="00"/>
    <w:family w:val="swiss"/>
    <w:pitch w:val="variable"/>
    <w:sig w:usb0="A11526FF" w:usb1="8000000A" w:usb2="0001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FFD5E" w14:textId="77777777" w:rsidR="00601871" w:rsidRDefault="00601871" w:rsidP="000B00B2">
      <w:pPr>
        <w:spacing w:after="0" w:line="240" w:lineRule="auto"/>
      </w:pPr>
      <w:r>
        <w:separator/>
      </w:r>
    </w:p>
  </w:footnote>
  <w:footnote w:type="continuationSeparator" w:id="0">
    <w:p w14:paraId="456938C1" w14:textId="77777777" w:rsidR="00601871" w:rsidRDefault="00601871" w:rsidP="000B00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470D9"/>
    <w:multiLevelType w:val="multilevel"/>
    <w:tmpl w:val="E81C0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E467C5"/>
    <w:multiLevelType w:val="multilevel"/>
    <w:tmpl w:val="68563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D5372B"/>
    <w:multiLevelType w:val="multilevel"/>
    <w:tmpl w:val="56348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1B3F17"/>
    <w:multiLevelType w:val="multilevel"/>
    <w:tmpl w:val="20026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6F53A1"/>
    <w:multiLevelType w:val="multilevel"/>
    <w:tmpl w:val="147C4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3E6CC0"/>
    <w:multiLevelType w:val="multilevel"/>
    <w:tmpl w:val="80466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1D2490"/>
    <w:multiLevelType w:val="hybridMultilevel"/>
    <w:tmpl w:val="DF08C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EDD50F1"/>
    <w:multiLevelType w:val="multilevel"/>
    <w:tmpl w:val="DF7AD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22B3E16"/>
    <w:multiLevelType w:val="hybridMultilevel"/>
    <w:tmpl w:val="CF4AFF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55E6CEA"/>
    <w:multiLevelType w:val="multilevel"/>
    <w:tmpl w:val="1F74E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1789835">
    <w:abstractNumId w:val="0"/>
  </w:num>
  <w:num w:numId="2" w16cid:durableId="1382561867">
    <w:abstractNumId w:val="1"/>
  </w:num>
  <w:num w:numId="3" w16cid:durableId="1327319481">
    <w:abstractNumId w:val="7"/>
  </w:num>
  <w:num w:numId="4" w16cid:durableId="1999379365">
    <w:abstractNumId w:val="5"/>
  </w:num>
  <w:num w:numId="5" w16cid:durableId="1095319189">
    <w:abstractNumId w:val="9"/>
  </w:num>
  <w:num w:numId="6" w16cid:durableId="387143615">
    <w:abstractNumId w:val="2"/>
  </w:num>
  <w:num w:numId="7" w16cid:durableId="2080668530">
    <w:abstractNumId w:val="4"/>
  </w:num>
  <w:num w:numId="8" w16cid:durableId="117770492">
    <w:abstractNumId w:val="3"/>
  </w:num>
  <w:num w:numId="9" w16cid:durableId="233510025">
    <w:abstractNumId w:val="6"/>
  </w:num>
  <w:num w:numId="10" w16cid:durableId="19904745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6B9"/>
    <w:rsid w:val="000A15DD"/>
    <w:rsid w:val="000B00B2"/>
    <w:rsid w:val="0013770B"/>
    <w:rsid w:val="001E535B"/>
    <w:rsid w:val="001F26F5"/>
    <w:rsid w:val="002161F3"/>
    <w:rsid w:val="002210B3"/>
    <w:rsid w:val="002C3ADD"/>
    <w:rsid w:val="002E05D7"/>
    <w:rsid w:val="0038609A"/>
    <w:rsid w:val="004526B9"/>
    <w:rsid w:val="005B5D0F"/>
    <w:rsid w:val="005B7545"/>
    <w:rsid w:val="00601871"/>
    <w:rsid w:val="0064439D"/>
    <w:rsid w:val="007B592C"/>
    <w:rsid w:val="007D0C7E"/>
    <w:rsid w:val="00865187"/>
    <w:rsid w:val="009006C1"/>
    <w:rsid w:val="00975B3F"/>
    <w:rsid w:val="00984C60"/>
    <w:rsid w:val="009D4305"/>
    <w:rsid w:val="00A10A2C"/>
    <w:rsid w:val="00B83FCF"/>
    <w:rsid w:val="00BA44F4"/>
    <w:rsid w:val="00C004EE"/>
    <w:rsid w:val="00C416F8"/>
    <w:rsid w:val="00CB7570"/>
    <w:rsid w:val="00D63737"/>
    <w:rsid w:val="00D77D78"/>
    <w:rsid w:val="00E907FB"/>
    <w:rsid w:val="00EE486A"/>
    <w:rsid w:val="00EF0A3B"/>
    <w:rsid w:val="00F662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6C0DD"/>
  <w15:chartTrackingRefBased/>
  <w15:docId w15:val="{8F47B9BC-BB3B-4D04-AD6D-61C115314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92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B5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B00B2"/>
    <w:pPr>
      <w:tabs>
        <w:tab w:val="center" w:pos="4536"/>
        <w:tab w:val="right" w:pos="9072"/>
      </w:tabs>
      <w:spacing w:after="0" w:line="240" w:lineRule="auto"/>
    </w:pPr>
  </w:style>
  <w:style w:type="character" w:customStyle="1" w:styleId="En-tteCar">
    <w:name w:val="En-tête Car"/>
    <w:basedOn w:val="Policepardfaut"/>
    <w:link w:val="En-tte"/>
    <w:uiPriority w:val="99"/>
    <w:rsid w:val="000B00B2"/>
  </w:style>
  <w:style w:type="paragraph" w:styleId="Pieddepage">
    <w:name w:val="footer"/>
    <w:basedOn w:val="Normal"/>
    <w:link w:val="PieddepageCar"/>
    <w:uiPriority w:val="99"/>
    <w:unhideWhenUsed/>
    <w:rsid w:val="000B00B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00B2"/>
  </w:style>
  <w:style w:type="character" w:styleId="Lienhypertexte">
    <w:name w:val="Hyperlink"/>
    <w:basedOn w:val="Policepardfaut"/>
    <w:uiPriority w:val="99"/>
    <w:unhideWhenUsed/>
    <w:rsid w:val="001E535B"/>
    <w:rPr>
      <w:color w:val="0563C1" w:themeColor="hyperlink"/>
      <w:u w:val="single"/>
    </w:rPr>
  </w:style>
  <w:style w:type="character" w:styleId="Mentionnonrsolue">
    <w:name w:val="Unresolved Mention"/>
    <w:basedOn w:val="Policepardfaut"/>
    <w:uiPriority w:val="99"/>
    <w:semiHidden/>
    <w:unhideWhenUsed/>
    <w:rsid w:val="001E535B"/>
    <w:rPr>
      <w:color w:val="605E5C"/>
      <w:shd w:val="clear" w:color="auto" w:fill="E1DFDD"/>
    </w:rPr>
  </w:style>
  <w:style w:type="character" w:styleId="Lienhypertextesuivivisit">
    <w:name w:val="FollowedHyperlink"/>
    <w:basedOn w:val="Policepardfaut"/>
    <w:uiPriority w:val="99"/>
    <w:semiHidden/>
    <w:unhideWhenUsed/>
    <w:rsid w:val="00EE486A"/>
    <w:rPr>
      <w:color w:val="954F72" w:themeColor="followedHyperlink"/>
      <w:u w:val="single"/>
    </w:rPr>
  </w:style>
  <w:style w:type="paragraph" w:styleId="Paragraphedeliste">
    <w:name w:val="List Paragraph"/>
    <w:basedOn w:val="Normal"/>
    <w:uiPriority w:val="34"/>
    <w:qFormat/>
    <w:rsid w:val="00BA44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94769">
      <w:bodyDiv w:val="1"/>
      <w:marLeft w:val="0"/>
      <w:marRight w:val="0"/>
      <w:marTop w:val="0"/>
      <w:marBottom w:val="0"/>
      <w:divBdr>
        <w:top w:val="none" w:sz="0" w:space="0" w:color="auto"/>
        <w:left w:val="none" w:sz="0" w:space="0" w:color="auto"/>
        <w:bottom w:val="none" w:sz="0" w:space="0" w:color="auto"/>
        <w:right w:val="none" w:sz="0" w:space="0" w:color="auto"/>
      </w:divBdr>
    </w:div>
    <w:div w:id="383993237">
      <w:bodyDiv w:val="1"/>
      <w:marLeft w:val="0"/>
      <w:marRight w:val="0"/>
      <w:marTop w:val="0"/>
      <w:marBottom w:val="0"/>
      <w:divBdr>
        <w:top w:val="none" w:sz="0" w:space="0" w:color="auto"/>
        <w:left w:val="none" w:sz="0" w:space="0" w:color="auto"/>
        <w:bottom w:val="none" w:sz="0" w:space="0" w:color="auto"/>
        <w:right w:val="none" w:sz="0" w:space="0" w:color="auto"/>
      </w:divBdr>
    </w:div>
    <w:div w:id="478110282">
      <w:bodyDiv w:val="1"/>
      <w:marLeft w:val="0"/>
      <w:marRight w:val="0"/>
      <w:marTop w:val="0"/>
      <w:marBottom w:val="0"/>
      <w:divBdr>
        <w:top w:val="none" w:sz="0" w:space="0" w:color="auto"/>
        <w:left w:val="none" w:sz="0" w:space="0" w:color="auto"/>
        <w:bottom w:val="none" w:sz="0" w:space="0" w:color="auto"/>
        <w:right w:val="none" w:sz="0" w:space="0" w:color="auto"/>
      </w:divBdr>
    </w:div>
    <w:div w:id="602153442">
      <w:bodyDiv w:val="1"/>
      <w:marLeft w:val="0"/>
      <w:marRight w:val="0"/>
      <w:marTop w:val="0"/>
      <w:marBottom w:val="0"/>
      <w:divBdr>
        <w:top w:val="none" w:sz="0" w:space="0" w:color="auto"/>
        <w:left w:val="none" w:sz="0" w:space="0" w:color="auto"/>
        <w:bottom w:val="none" w:sz="0" w:space="0" w:color="auto"/>
        <w:right w:val="none" w:sz="0" w:space="0" w:color="auto"/>
      </w:divBdr>
    </w:div>
    <w:div w:id="1725443240">
      <w:bodyDiv w:val="1"/>
      <w:marLeft w:val="0"/>
      <w:marRight w:val="0"/>
      <w:marTop w:val="0"/>
      <w:marBottom w:val="0"/>
      <w:divBdr>
        <w:top w:val="none" w:sz="0" w:space="0" w:color="auto"/>
        <w:left w:val="none" w:sz="0" w:space="0" w:color="auto"/>
        <w:bottom w:val="none" w:sz="0" w:space="0" w:color="auto"/>
        <w:right w:val="none" w:sz="0" w:space="0" w:color="auto"/>
      </w:divBdr>
    </w:div>
    <w:div w:id="1981035133">
      <w:bodyDiv w:val="1"/>
      <w:marLeft w:val="0"/>
      <w:marRight w:val="0"/>
      <w:marTop w:val="0"/>
      <w:marBottom w:val="0"/>
      <w:divBdr>
        <w:top w:val="none" w:sz="0" w:space="0" w:color="auto"/>
        <w:left w:val="none" w:sz="0" w:space="0" w:color="auto"/>
        <w:bottom w:val="none" w:sz="0" w:space="0" w:color="auto"/>
        <w:right w:val="none" w:sz="0" w:space="0" w:color="auto"/>
      </w:divBdr>
    </w:div>
    <w:div w:id="202605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ediagentreprise.fr/accue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556</Words>
  <Characters>3060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Hugo BREITBACH</cp:lastModifiedBy>
  <cp:revision>12</cp:revision>
  <dcterms:created xsi:type="dcterms:W3CDTF">2022-05-30T13:22:00Z</dcterms:created>
  <dcterms:modified xsi:type="dcterms:W3CDTF">2022-10-24T12:09:00Z</dcterms:modified>
</cp:coreProperties>
</file>