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6F16CB" w14:textId="1F4383A3" w:rsidR="000B00B2" w:rsidRPr="000B00B2" w:rsidRDefault="00CB7570" w:rsidP="00C004EE">
      <w:pPr>
        <w:pBdr>
          <w:top w:val="single" w:sz="12" w:space="1" w:color="12399E"/>
          <w:left w:val="single" w:sz="12" w:space="4" w:color="12399E"/>
          <w:bottom w:val="single" w:sz="12" w:space="1" w:color="12399E"/>
          <w:right w:val="single" w:sz="12" w:space="4" w:color="12399E"/>
        </w:pBdr>
        <w:jc w:val="center"/>
        <w:rPr>
          <w:b/>
          <w:bCs/>
          <w:sz w:val="28"/>
          <w:szCs w:val="28"/>
        </w:rPr>
      </w:pPr>
      <w:r w:rsidRPr="00CB7570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D58BC85" wp14:editId="21F3C0E9">
                <wp:simplePos x="0" y="0"/>
                <wp:positionH relativeFrom="column">
                  <wp:posOffset>9275445</wp:posOffset>
                </wp:positionH>
                <wp:positionV relativeFrom="paragraph">
                  <wp:posOffset>3767455</wp:posOffset>
                </wp:positionV>
                <wp:extent cx="580390" cy="790575"/>
                <wp:effectExtent l="0" t="0" r="0" b="9525"/>
                <wp:wrapNone/>
                <wp:docPr id="31" name="Rectangle 30">
                  <a:extLst xmlns:a="http://schemas.openxmlformats.org/drawingml/2006/main">
                    <a:ext uri="{FF2B5EF4-FFF2-40B4-BE49-F238E27FC236}">
                      <a16:creationId xmlns:a16="http://schemas.microsoft.com/office/drawing/2014/main" id="{CD8DD23D-4BCB-4FB9-BDD8-7D651D00AAF9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580390" cy="790575"/>
                        </a:xfrm>
                        <a:prstGeom prst="rect">
                          <a:avLst/>
                        </a:prstGeom>
                        <a:solidFill>
                          <a:srgbClr val="12399E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4FB569B" w14:textId="77777777" w:rsidR="00CB7570" w:rsidRDefault="00CB7570" w:rsidP="00CB7570">
                            <w:pPr>
                              <w:jc w:val="center"/>
                              <w:rPr>
                                <w:rFonts w:ascii="Gill Sans Nova Cond XBd" w:hAnsi="Gill Sans Nova Cond XBd" w:cs="Biome"/>
                                <w:color w:val="FFFFFF" w:themeColor="background1"/>
                                <w:kern w:val="24"/>
                                <w:sz w:val="132"/>
                                <w:szCs w:val="132"/>
                              </w:rPr>
                            </w:pPr>
                            <w:r>
                              <w:rPr>
                                <w:rFonts w:ascii="Gill Sans Nova Cond XBd" w:hAnsi="Gill Sans Nova Cond XBd" w:cs="Biome"/>
                                <w:color w:val="FFFFFF" w:themeColor="background1"/>
                                <w:kern w:val="24"/>
                                <w:sz w:val="132"/>
                                <w:szCs w:val="132"/>
                              </w:rPr>
                              <w:t>4</w:t>
                            </w:r>
                          </w:p>
                        </w:txbxContent>
                      </wps:txbx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w14:anchorId="0D58BC85" id="Rectangle 30" o:spid="_x0000_s1026" style="position:absolute;left:0;text-align:left;margin-left:730.35pt;margin-top:296.65pt;width:45.7pt;height:62.25pt;flip:x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" fillcolor="#12399e" stroked="f" strokeweight="1pt">
                <v:textbox>
                  <w:txbxContent>
                    <w:p w14:paraId="64FB569B" w14:textId="77777777" w:rsidR="00CB7570" w:rsidRDefault="00CB7570" w:rsidP="00CB7570">
                      <w:pPr>
                        <w:jc w:val="center"/>
                        <w:rPr>
                          <w:rFonts w:ascii="Gill Sans Nova Cond XBd" w:hAnsi="Gill Sans Nova Cond XBd" w:cs="Biome"/>
                          <w:color w:val="FFFFFF" w:themeColor="background1"/>
                          <w:kern w:val="24"/>
                          <w:sz w:val="132"/>
                          <w:szCs w:val="132"/>
                        </w:rPr>
                      </w:pPr>
                      <w:r>
                        <w:rPr>
                          <w:rFonts w:ascii="Gill Sans Nova Cond XBd" w:hAnsi="Gill Sans Nova Cond XBd" w:cs="Biome"/>
                          <w:color w:val="FFFFFF" w:themeColor="background1"/>
                          <w:kern w:val="24"/>
                          <w:sz w:val="132"/>
                          <w:szCs w:val="132"/>
                        </w:rPr>
                        <w:t>4</w:t>
                      </w:r>
                    </w:p>
                  </w:txbxContent>
                </v:textbox>
              </v:rect>
            </w:pict>
          </mc:Fallback>
        </mc:AlternateContent>
      </w:r>
      <w:r w:rsidRPr="00CB7570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C6E8EB5" wp14:editId="3D3ED0BE">
                <wp:simplePos x="0" y="0"/>
                <wp:positionH relativeFrom="column">
                  <wp:posOffset>9241155</wp:posOffset>
                </wp:positionH>
                <wp:positionV relativeFrom="paragraph">
                  <wp:posOffset>32385</wp:posOffset>
                </wp:positionV>
                <wp:extent cx="580390" cy="790575"/>
                <wp:effectExtent l="0" t="0" r="0" b="9525"/>
                <wp:wrapNone/>
                <wp:docPr id="29" name="Rectangle 28">
                  <a:extLst xmlns:a="http://schemas.openxmlformats.org/drawingml/2006/main">
                    <a:ext uri="{FF2B5EF4-FFF2-40B4-BE49-F238E27FC236}">
                      <a16:creationId xmlns:a16="http://schemas.microsoft.com/office/drawing/2014/main" id="{11330974-EBED-4960-9D2E-A63C1444490F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580390" cy="790575"/>
                        </a:xfrm>
                        <a:prstGeom prst="rect">
                          <a:avLst/>
                        </a:prstGeom>
                        <a:solidFill>
                          <a:srgbClr val="12399E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45DA0FC" w14:textId="77777777" w:rsidR="00CB7570" w:rsidRDefault="00CB7570" w:rsidP="00CB7570">
                            <w:pPr>
                              <w:jc w:val="center"/>
                              <w:rPr>
                                <w:rFonts w:ascii="Gill Sans Nova Cond XBd" w:hAnsi="Gill Sans Nova Cond XBd" w:cs="Biome"/>
                                <w:color w:val="FFFFFF" w:themeColor="background1"/>
                                <w:kern w:val="24"/>
                                <w:sz w:val="132"/>
                                <w:szCs w:val="132"/>
                              </w:rPr>
                            </w:pPr>
                            <w:r>
                              <w:rPr>
                                <w:rFonts w:ascii="Gill Sans Nova Cond XBd" w:hAnsi="Gill Sans Nova Cond XBd" w:cs="Biome"/>
                                <w:color w:val="FFFFFF" w:themeColor="background1"/>
                                <w:kern w:val="24"/>
                                <w:sz w:val="132"/>
                                <w:szCs w:val="132"/>
                              </w:rPr>
                              <w:t>3</w:t>
                            </w:r>
                          </w:p>
                        </w:txbxContent>
                      </wps:txbx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w14:anchorId="2C6E8EB5" id="Rectangle 28" o:spid="_x0000_s1027" style="position:absolute;left:0;text-align:left;margin-left:727.65pt;margin-top:2.55pt;width:45.7pt;height:62.25pt;flip:x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" fillcolor="#12399e" stroked="f" strokeweight="1pt">
                <v:textbox>
                  <w:txbxContent>
                    <w:p w14:paraId="045DA0FC" w14:textId="77777777" w:rsidR="00CB7570" w:rsidRDefault="00CB7570" w:rsidP="00CB7570">
                      <w:pPr>
                        <w:jc w:val="center"/>
                        <w:rPr>
                          <w:rFonts w:ascii="Gill Sans Nova Cond XBd" w:hAnsi="Gill Sans Nova Cond XBd" w:cs="Biome"/>
                          <w:color w:val="FFFFFF" w:themeColor="background1"/>
                          <w:kern w:val="24"/>
                          <w:sz w:val="132"/>
                          <w:szCs w:val="132"/>
                        </w:rPr>
                      </w:pPr>
                      <w:r>
                        <w:rPr>
                          <w:rFonts w:ascii="Gill Sans Nova Cond XBd" w:hAnsi="Gill Sans Nova Cond XBd" w:cs="Biome"/>
                          <w:color w:val="FFFFFF" w:themeColor="background1"/>
                          <w:kern w:val="24"/>
                          <w:sz w:val="132"/>
                          <w:szCs w:val="132"/>
                        </w:rPr>
                        <w:t>3</w:t>
                      </w:r>
                    </w:p>
                  </w:txbxContent>
                </v:textbox>
              </v:rect>
            </w:pict>
          </mc:Fallback>
        </mc:AlternateContent>
      </w:r>
      <w:r w:rsidRPr="00CB7570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C577DC3" wp14:editId="10E274EE">
                <wp:simplePos x="0" y="0"/>
                <wp:positionH relativeFrom="column">
                  <wp:posOffset>-1618615</wp:posOffset>
                </wp:positionH>
                <wp:positionV relativeFrom="paragraph">
                  <wp:posOffset>4225925</wp:posOffset>
                </wp:positionV>
                <wp:extent cx="580390" cy="790575"/>
                <wp:effectExtent l="0" t="0" r="0" b="9525"/>
                <wp:wrapNone/>
                <wp:docPr id="26" name="Rectangle 25">
                  <a:extLst xmlns:a="http://schemas.openxmlformats.org/drawingml/2006/main">
                    <a:ext uri="{FF2B5EF4-FFF2-40B4-BE49-F238E27FC236}">
                      <a16:creationId xmlns:a16="http://schemas.microsoft.com/office/drawing/2014/main" id="{FDC50EFA-9937-420B-9C44-C942F67C1897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580390" cy="790575"/>
                        </a:xfrm>
                        <a:prstGeom prst="rect">
                          <a:avLst/>
                        </a:prstGeom>
                        <a:solidFill>
                          <a:srgbClr val="12399E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64E0F65" w14:textId="77777777" w:rsidR="00CB7570" w:rsidRDefault="00CB7570" w:rsidP="00CB7570">
                            <w:pPr>
                              <w:jc w:val="center"/>
                              <w:rPr>
                                <w:rFonts w:ascii="Gill Sans Nova Cond XBd" w:hAnsi="Gill Sans Nova Cond XBd" w:cs="Biome"/>
                                <w:color w:val="FFFFFF" w:themeColor="background1"/>
                                <w:kern w:val="24"/>
                                <w:sz w:val="132"/>
                                <w:szCs w:val="132"/>
                              </w:rPr>
                            </w:pPr>
                            <w:r>
                              <w:rPr>
                                <w:rFonts w:ascii="Gill Sans Nova Cond XBd" w:hAnsi="Gill Sans Nova Cond XBd" w:cs="Biome"/>
                                <w:color w:val="FFFFFF" w:themeColor="background1"/>
                                <w:kern w:val="24"/>
                                <w:sz w:val="132"/>
                                <w:szCs w:val="132"/>
                              </w:rPr>
                              <w:t>2</w:t>
                            </w:r>
                          </w:p>
                        </w:txbxContent>
                      </wps:txbx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w14:anchorId="2C577DC3" id="Rectangle 25" o:spid="_x0000_s1028" style="position:absolute;left:0;text-align:left;margin-left:-127.45pt;margin-top:332.75pt;width:45.7pt;height:62.25pt;flip:x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" fillcolor="#12399e" stroked="f" strokeweight="1pt">
                <v:textbox>
                  <w:txbxContent>
                    <w:p w14:paraId="064E0F65" w14:textId="77777777" w:rsidR="00CB7570" w:rsidRDefault="00CB7570" w:rsidP="00CB7570">
                      <w:pPr>
                        <w:jc w:val="center"/>
                        <w:rPr>
                          <w:rFonts w:ascii="Gill Sans Nova Cond XBd" w:hAnsi="Gill Sans Nova Cond XBd" w:cs="Biome"/>
                          <w:color w:val="FFFFFF" w:themeColor="background1"/>
                          <w:kern w:val="24"/>
                          <w:sz w:val="132"/>
                          <w:szCs w:val="132"/>
                        </w:rPr>
                      </w:pPr>
                      <w:r>
                        <w:rPr>
                          <w:rFonts w:ascii="Gill Sans Nova Cond XBd" w:hAnsi="Gill Sans Nova Cond XBd" w:cs="Biome"/>
                          <w:color w:val="FFFFFF" w:themeColor="background1"/>
                          <w:kern w:val="24"/>
                          <w:sz w:val="132"/>
                          <w:szCs w:val="132"/>
                        </w:rPr>
                        <w:t>2</w:t>
                      </w:r>
                    </w:p>
                  </w:txbxContent>
                </v:textbox>
              </v:rect>
            </w:pict>
          </mc:Fallback>
        </mc:AlternateContent>
      </w:r>
      <w:r w:rsidR="009257BB" w:rsidRPr="009257BB">
        <w:rPr>
          <w:b/>
          <w:bCs/>
          <w:sz w:val="28"/>
          <w:szCs w:val="28"/>
        </w:rPr>
        <w:t>Fiche outil n°1</w:t>
      </w:r>
      <w:r w:rsidR="001E2ACA">
        <w:rPr>
          <w:b/>
          <w:bCs/>
          <w:sz w:val="28"/>
          <w:szCs w:val="28"/>
        </w:rPr>
        <w:t>7</w:t>
      </w:r>
      <w:r w:rsidR="009257BB" w:rsidRPr="009257BB">
        <w:rPr>
          <w:b/>
          <w:bCs/>
          <w:sz w:val="28"/>
          <w:szCs w:val="28"/>
        </w:rPr>
        <w:t xml:space="preserve"> - Être accompagné par le cédant</w:t>
      </w:r>
    </w:p>
    <w:p w14:paraId="1C3894EF" w14:textId="072570D0" w:rsidR="007D0C7E" w:rsidRDefault="007D0C7E" w:rsidP="007D0C7E">
      <w:pPr>
        <w:rPr>
          <w:sz w:val="24"/>
          <w:szCs w:val="24"/>
        </w:rPr>
      </w:pPr>
    </w:p>
    <w:p w14:paraId="58977395" w14:textId="77777777" w:rsidR="00E122A0" w:rsidRDefault="00E122A0" w:rsidP="00EF0A3B">
      <w:pPr>
        <w:rPr>
          <w:noProof/>
          <w:sz w:val="24"/>
          <w:szCs w:val="24"/>
        </w:rPr>
      </w:pPr>
    </w:p>
    <w:p w14:paraId="1246EFB8" w14:textId="231ADCDB" w:rsidR="00E76DFC" w:rsidRDefault="008C1700" w:rsidP="00E122A0">
      <w:pPr>
        <w:ind w:firstLine="708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2027840" wp14:editId="61BE83D9">
                <wp:simplePos x="0" y="0"/>
                <wp:positionH relativeFrom="column">
                  <wp:posOffset>-118745</wp:posOffset>
                </wp:positionH>
                <wp:positionV relativeFrom="paragraph">
                  <wp:posOffset>1275080</wp:posOffset>
                </wp:positionV>
                <wp:extent cx="6172200" cy="1847850"/>
                <wp:effectExtent l="0" t="0" r="19050" b="19050"/>
                <wp:wrapSquare wrapText="bothSides"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72200" cy="18478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EB0E136" w14:textId="77777777" w:rsidR="008C1700" w:rsidRDefault="008C1700" w:rsidP="008C1700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 xml:space="preserve">Voici quelques points essentiels à aborder lors de la passation : </w:t>
                            </w:r>
                          </w:p>
                          <w:p w14:paraId="32BC8000" w14:textId="77777777" w:rsidR="008C1700" w:rsidRDefault="008C1700" w:rsidP="008C1700">
                            <w:pPr>
                              <w:pStyle w:val="Paragraphedeliste"/>
                              <w:numPr>
                                <w:ilvl w:val="0"/>
                                <w:numId w:val="1"/>
                              </w:num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 xml:space="preserve">Se présenter aux clients </w:t>
                            </w:r>
                          </w:p>
                          <w:p w14:paraId="0487605D" w14:textId="77777777" w:rsidR="008C1700" w:rsidRDefault="008C1700" w:rsidP="008C1700">
                            <w:pPr>
                              <w:pStyle w:val="Paragraphedeliste"/>
                              <w:numPr>
                                <w:ilvl w:val="0"/>
                                <w:numId w:val="1"/>
                              </w:num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 xml:space="preserve">Se présenter aux fournisseurs </w:t>
                            </w:r>
                          </w:p>
                          <w:p w14:paraId="58887386" w14:textId="77777777" w:rsidR="008C1700" w:rsidRDefault="008C1700" w:rsidP="008C1700">
                            <w:pPr>
                              <w:pStyle w:val="Paragraphedeliste"/>
                              <w:numPr>
                                <w:ilvl w:val="0"/>
                                <w:numId w:val="1"/>
                              </w:num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Comprendre le fonctionnement des locaux, du matériel etc…</w:t>
                            </w:r>
                          </w:p>
                          <w:p w14:paraId="05C4CE2D" w14:textId="77777777" w:rsidR="008C1700" w:rsidRDefault="008C1700" w:rsidP="008C1700">
                            <w:pPr>
                              <w:pStyle w:val="Paragraphedeliste"/>
                              <w:numPr>
                                <w:ilvl w:val="0"/>
                                <w:numId w:val="1"/>
                              </w:num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 xml:space="preserve">Comprendre le mode d’organisation actuel (profitez-en pour repérer ce qui peut être améliorer) </w:t>
                            </w:r>
                          </w:p>
                          <w:p w14:paraId="6A263670" w14:textId="77777777" w:rsidR="008C1700" w:rsidRDefault="008C1700" w:rsidP="008C1700">
                            <w:pPr>
                              <w:pStyle w:val="Paragraphedeliste"/>
                              <w:numPr>
                                <w:ilvl w:val="0"/>
                                <w:numId w:val="1"/>
                              </w:num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 xml:space="preserve">Faciliter la transition avec les salariés </w:t>
                            </w:r>
                          </w:p>
                          <w:p w14:paraId="57035954" w14:textId="77777777" w:rsidR="008C1700" w:rsidRDefault="008C1700" w:rsidP="008C1700">
                            <w:pPr>
                              <w:pStyle w:val="Paragraphedeliste"/>
                              <w:numPr>
                                <w:ilvl w:val="0"/>
                                <w:numId w:val="1"/>
                              </w:num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 xml:space="preserve">S’informer sur les dossiers en cours </w:t>
                            </w:r>
                          </w:p>
                          <w:p w14:paraId="3F230830" w14:textId="77777777" w:rsidR="008C1700" w:rsidRDefault="008C1700" w:rsidP="008C1700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2027840" id="Rectangle 1" o:spid="_x0000_s1029" style="position:absolute;margin-left:-9.35pt;margin-top:100.4pt;width:486pt;height:145.5pt;z-index:2516746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" fillcolor="#4472c4 [3204]" strokecolor="#1f3763 [1604]" strokeweight="1pt">
                <v:textbox>
                  <w:txbxContent>
                    <w:p w14:paraId="0EB0E136" w14:textId="77777777" w:rsidR="008C1700" w:rsidRDefault="008C1700" w:rsidP="008C1700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 xml:space="preserve">Voici quelques points essentiels à aborder lors de la passation : </w:t>
                      </w:r>
                    </w:p>
                    <w:p w14:paraId="32BC8000" w14:textId="77777777" w:rsidR="008C1700" w:rsidRDefault="008C1700" w:rsidP="008C1700">
                      <w:pPr>
                        <w:pStyle w:val="Paragraphedeliste"/>
                        <w:numPr>
                          <w:ilvl w:val="0"/>
                          <w:numId w:val="1"/>
                        </w:num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 xml:space="preserve">Se présenter aux clients </w:t>
                      </w:r>
                    </w:p>
                    <w:p w14:paraId="0487605D" w14:textId="77777777" w:rsidR="008C1700" w:rsidRDefault="008C1700" w:rsidP="008C1700">
                      <w:pPr>
                        <w:pStyle w:val="Paragraphedeliste"/>
                        <w:numPr>
                          <w:ilvl w:val="0"/>
                          <w:numId w:val="1"/>
                        </w:num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 xml:space="preserve">Se présenter aux fournisseurs </w:t>
                      </w:r>
                    </w:p>
                    <w:p w14:paraId="58887386" w14:textId="77777777" w:rsidR="008C1700" w:rsidRDefault="008C1700" w:rsidP="008C1700">
                      <w:pPr>
                        <w:pStyle w:val="Paragraphedeliste"/>
                        <w:numPr>
                          <w:ilvl w:val="0"/>
                          <w:numId w:val="1"/>
                        </w:num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Comprendre le fonctionnement des locaux, du matériel etc…</w:t>
                      </w:r>
                    </w:p>
                    <w:p w14:paraId="05C4CE2D" w14:textId="77777777" w:rsidR="008C1700" w:rsidRDefault="008C1700" w:rsidP="008C1700">
                      <w:pPr>
                        <w:pStyle w:val="Paragraphedeliste"/>
                        <w:numPr>
                          <w:ilvl w:val="0"/>
                          <w:numId w:val="1"/>
                        </w:num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 xml:space="preserve">Comprendre le mode d’organisation actuel (profitez-en pour repérer ce qui peut être améliorer) </w:t>
                      </w:r>
                    </w:p>
                    <w:p w14:paraId="6A263670" w14:textId="77777777" w:rsidR="008C1700" w:rsidRDefault="008C1700" w:rsidP="008C1700">
                      <w:pPr>
                        <w:pStyle w:val="Paragraphedeliste"/>
                        <w:numPr>
                          <w:ilvl w:val="0"/>
                          <w:numId w:val="1"/>
                        </w:num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 xml:space="preserve">Faciliter la transition avec les salariés </w:t>
                      </w:r>
                    </w:p>
                    <w:p w14:paraId="57035954" w14:textId="77777777" w:rsidR="008C1700" w:rsidRDefault="008C1700" w:rsidP="008C1700">
                      <w:pPr>
                        <w:pStyle w:val="Paragraphedeliste"/>
                        <w:numPr>
                          <w:ilvl w:val="0"/>
                          <w:numId w:val="1"/>
                        </w:num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 xml:space="preserve">S’informer sur les dossiers en cours </w:t>
                      </w:r>
                    </w:p>
                    <w:p w14:paraId="3F230830" w14:textId="77777777" w:rsidR="008C1700" w:rsidRDefault="008C1700" w:rsidP="008C1700">
                      <w:pPr>
                        <w:jc w:val="center"/>
                      </w:pPr>
                    </w:p>
                  </w:txbxContent>
                </v:textbox>
                <w10:wrap type="square"/>
              </v:rect>
            </w:pict>
          </mc:Fallback>
        </mc:AlternateContent>
      </w:r>
      <w:r w:rsidR="00C36E7A">
        <w:rPr>
          <w:noProof/>
          <w:sz w:val="24"/>
          <w:szCs w:val="24"/>
        </w:rPr>
        <w:t>Lors de vos</w:t>
      </w:r>
      <w:r w:rsidR="00E76DFC" w:rsidRPr="00E76DFC">
        <w:rPr>
          <w:sz w:val="24"/>
          <w:szCs w:val="24"/>
        </w:rPr>
        <w:t xml:space="preserve"> premières semaines d’activité</w:t>
      </w:r>
      <w:r w:rsidR="00C36E7A">
        <w:rPr>
          <w:sz w:val="24"/>
          <w:szCs w:val="24"/>
        </w:rPr>
        <w:t>, la présence du cédant</w:t>
      </w:r>
      <w:r w:rsidR="00E76DFC" w:rsidRPr="00E76DFC">
        <w:rPr>
          <w:sz w:val="24"/>
          <w:szCs w:val="24"/>
        </w:rPr>
        <w:t xml:space="preserve"> va vous permettre de mieux prendre en main votre nouvel outil de travail. </w:t>
      </w:r>
      <w:r w:rsidR="00763D03">
        <w:rPr>
          <w:sz w:val="24"/>
          <w:szCs w:val="24"/>
        </w:rPr>
        <w:t xml:space="preserve">C’est une étape importante que vous devez préparer afin de récupérer toutes les informations nécessaires à votre démarrage. </w:t>
      </w:r>
      <w:r w:rsidR="00C36E7A">
        <w:rPr>
          <w:sz w:val="24"/>
          <w:szCs w:val="24"/>
        </w:rPr>
        <w:br/>
      </w:r>
      <w:r w:rsidR="00763D03">
        <w:rPr>
          <w:sz w:val="24"/>
          <w:szCs w:val="24"/>
        </w:rPr>
        <w:t>Pour cela, dressez la liste des toutes les questions à poser au cédant.</w:t>
      </w:r>
    </w:p>
    <w:p w14:paraId="4E4A7572" w14:textId="6EB50519" w:rsidR="008C1700" w:rsidRDefault="008C1700" w:rsidP="008C1700">
      <w:pPr>
        <w:rPr>
          <w:sz w:val="24"/>
          <w:szCs w:val="24"/>
        </w:rPr>
      </w:pPr>
    </w:p>
    <w:p w14:paraId="319183B3" w14:textId="367627FE" w:rsidR="00E122A0" w:rsidRDefault="00E122A0" w:rsidP="008C1700">
      <w:pPr>
        <w:rPr>
          <w:sz w:val="24"/>
          <w:szCs w:val="24"/>
        </w:rPr>
      </w:pPr>
    </w:p>
    <w:p w14:paraId="6DE91D6D" w14:textId="77777777" w:rsidR="00E122A0" w:rsidRDefault="00E122A0" w:rsidP="008C1700">
      <w:pPr>
        <w:rPr>
          <w:sz w:val="24"/>
          <w:szCs w:val="24"/>
        </w:rPr>
      </w:pPr>
    </w:p>
    <w:p w14:paraId="25E1F5C6" w14:textId="7ABBCEE0" w:rsidR="008C1700" w:rsidRDefault="008C1700" w:rsidP="008C1700">
      <w:pPr>
        <w:rPr>
          <w:sz w:val="24"/>
          <w:szCs w:val="24"/>
        </w:rPr>
      </w:pPr>
      <w:r>
        <w:rPr>
          <w:sz w:val="24"/>
          <w:szCs w:val="24"/>
        </w:rPr>
        <w:t xml:space="preserve">Voici quelques conseils clés pour être le plus efficace possible lors de cette étape : </w:t>
      </w:r>
    </w:p>
    <w:p w14:paraId="11FC7358" w14:textId="76221C58" w:rsidR="008C1700" w:rsidRDefault="008C1700" w:rsidP="008C1700">
      <w:pPr>
        <w:pStyle w:val="Paragraphedeliste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 xml:space="preserve">Etonnez vous de tout et poser un maximum de questions au cédant </w:t>
      </w:r>
    </w:p>
    <w:p w14:paraId="56FC28C2" w14:textId="7C405E11" w:rsidR="008C1700" w:rsidRDefault="008C1700" w:rsidP="008C1700">
      <w:pPr>
        <w:pStyle w:val="Paragraphedeliste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 xml:space="preserve">Pensez à noter toutes les réponses sur un carnet pour ne rien oublier </w:t>
      </w:r>
    </w:p>
    <w:p w14:paraId="4C659A8D" w14:textId="2A7F1ED5" w:rsidR="00FB179E" w:rsidRDefault="00FB179E" w:rsidP="008C1700">
      <w:pPr>
        <w:pStyle w:val="Paragraphedeliste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Notez également vos observations, ce qui pourrait être amélioré par exemple</w:t>
      </w:r>
    </w:p>
    <w:p w14:paraId="0DF6396A" w14:textId="56EF3E1D" w:rsidR="008C1700" w:rsidRDefault="00B053E5" w:rsidP="008C1700">
      <w:pPr>
        <w:pStyle w:val="Paragraphedeliste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Réalisez les tâches vous-même tout en étant guider par le cédant, cela sera plus efficace que vous positionner en simple observateur</w:t>
      </w:r>
    </w:p>
    <w:p w14:paraId="264C4035" w14:textId="7FE7D76D" w:rsidR="00B053E5" w:rsidRPr="00FB179E" w:rsidRDefault="00B053E5" w:rsidP="00FB179E">
      <w:pPr>
        <w:pStyle w:val="Paragraphedeliste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Si le cédant procède à des manipulations complexes</w:t>
      </w:r>
      <w:r w:rsidR="00FB179E">
        <w:rPr>
          <w:sz w:val="24"/>
          <w:szCs w:val="24"/>
        </w:rPr>
        <w:t>, pensez à prendre des photos et des vidéos</w:t>
      </w:r>
      <w:r>
        <w:rPr>
          <w:sz w:val="24"/>
          <w:szCs w:val="24"/>
        </w:rPr>
        <w:t xml:space="preserve"> </w:t>
      </w:r>
    </w:p>
    <w:sectPr w:rsidR="00B053E5" w:rsidRPr="00FB179E" w:rsidSect="00C004EE">
      <w:pgSz w:w="11906" w:h="16838"/>
      <w:pgMar w:top="1417" w:right="1417" w:bottom="1417" w:left="1417" w:header="708" w:footer="708" w:gutter="0"/>
      <w:pgBorders w:offsetFrom="page">
        <w:top w:val="single" w:sz="24" w:space="1" w:color="12399E"/>
        <w:left w:val="single" w:sz="24" w:space="1" w:color="12399E"/>
        <w:bottom w:val="single" w:sz="24" w:space="2" w:color="12399E"/>
        <w:right w:val="single" w:sz="24" w:space="2" w:color="12399E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E59571" w14:textId="77777777" w:rsidR="00606EB7" w:rsidRDefault="00606EB7" w:rsidP="000B00B2">
      <w:pPr>
        <w:spacing w:after="0" w:line="240" w:lineRule="auto"/>
      </w:pPr>
      <w:r>
        <w:separator/>
      </w:r>
    </w:p>
  </w:endnote>
  <w:endnote w:type="continuationSeparator" w:id="0">
    <w:p w14:paraId="5B63E7F7" w14:textId="77777777" w:rsidR="00606EB7" w:rsidRDefault="00606EB7" w:rsidP="000B00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ill Sans Nova Cond XBd">
    <w:charset w:val="00"/>
    <w:family w:val="swiss"/>
    <w:pitch w:val="variable"/>
    <w:sig w:usb0="80000287" w:usb1="00000002" w:usb2="00000000" w:usb3="00000000" w:csb0="0000009F" w:csb1="00000000"/>
  </w:font>
  <w:font w:name="Biome">
    <w:charset w:val="00"/>
    <w:family w:val="swiss"/>
    <w:pitch w:val="variable"/>
    <w:sig w:usb0="A11526FF" w:usb1="8000000A" w:usb2="0001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67ED5A" w14:textId="77777777" w:rsidR="00606EB7" w:rsidRDefault="00606EB7" w:rsidP="000B00B2">
      <w:pPr>
        <w:spacing w:after="0" w:line="240" w:lineRule="auto"/>
      </w:pPr>
      <w:r>
        <w:separator/>
      </w:r>
    </w:p>
  </w:footnote>
  <w:footnote w:type="continuationSeparator" w:id="0">
    <w:p w14:paraId="3281BE08" w14:textId="77777777" w:rsidR="00606EB7" w:rsidRDefault="00606EB7" w:rsidP="000B00B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037BAA"/>
    <w:multiLevelType w:val="hybridMultilevel"/>
    <w:tmpl w:val="D7AA0F6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BF17E2"/>
    <w:multiLevelType w:val="hybridMultilevel"/>
    <w:tmpl w:val="F7D0864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631B22"/>
    <w:multiLevelType w:val="hybridMultilevel"/>
    <w:tmpl w:val="2CCCFAB8"/>
    <w:lvl w:ilvl="0" w:tplc="10366A7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83334542">
    <w:abstractNumId w:val="2"/>
  </w:num>
  <w:num w:numId="2" w16cid:durableId="472135767">
    <w:abstractNumId w:val="1"/>
  </w:num>
  <w:num w:numId="3" w16cid:durableId="19407203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26B9"/>
    <w:rsid w:val="00082BB7"/>
    <w:rsid w:val="000A15DD"/>
    <w:rsid w:val="000B00B2"/>
    <w:rsid w:val="0013770B"/>
    <w:rsid w:val="001D4D59"/>
    <w:rsid w:val="001E2ACA"/>
    <w:rsid w:val="001E535B"/>
    <w:rsid w:val="001F4F9A"/>
    <w:rsid w:val="002E05D7"/>
    <w:rsid w:val="00323652"/>
    <w:rsid w:val="0038609A"/>
    <w:rsid w:val="004526B9"/>
    <w:rsid w:val="005530D5"/>
    <w:rsid w:val="005B5D0F"/>
    <w:rsid w:val="005B7545"/>
    <w:rsid w:val="00606EB7"/>
    <w:rsid w:val="00701B83"/>
    <w:rsid w:val="00763D03"/>
    <w:rsid w:val="007B592C"/>
    <w:rsid w:val="007D0C7E"/>
    <w:rsid w:val="007F4996"/>
    <w:rsid w:val="00865187"/>
    <w:rsid w:val="008C1700"/>
    <w:rsid w:val="009257BB"/>
    <w:rsid w:val="00975B3F"/>
    <w:rsid w:val="009C022F"/>
    <w:rsid w:val="00A10A2C"/>
    <w:rsid w:val="00B053E5"/>
    <w:rsid w:val="00C004EE"/>
    <w:rsid w:val="00C36E7A"/>
    <w:rsid w:val="00CB7570"/>
    <w:rsid w:val="00CE0173"/>
    <w:rsid w:val="00D77D78"/>
    <w:rsid w:val="00E122A0"/>
    <w:rsid w:val="00E76DFC"/>
    <w:rsid w:val="00E907FB"/>
    <w:rsid w:val="00EE243E"/>
    <w:rsid w:val="00EE486A"/>
    <w:rsid w:val="00EF0A3B"/>
    <w:rsid w:val="00FB179E"/>
    <w:rsid w:val="00FC2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76C0DD"/>
  <w15:chartTrackingRefBased/>
  <w15:docId w15:val="{8F47B9BC-BB3B-4D04-AD6D-61C115314E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592C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7B59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0B00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B00B2"/>
  </w:style>
  <w:style w:type="paragraph" w:styleId="Pieddepage">
    <w:name w:val="footer"/>
    <w:basedOn w:val="Normal"/>
    <w:link w:val="PieddepageCar"/>
    <w:uiPriority w:val="99"/>
    <w:unhideWhenUsed/>
    <w:rsid w:val="000B00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B00B2"/>
  </w:style>
  <w:style w:type="character" w:styleId="Lienhypertexte">
    <w:name w:val="Hyperlink"/>
    <w:basedOn w:val="Policepardfaut"/>
    <w:uiPriority w:val="99"/>
    <w:unhideWhenUsed/>
    <w:rsid w:val="001E535B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1E535B"/>
    <w:rPr>
      <w:color w:val="605E5C"/>
      <w:shd w:val="clear" w:color="auto" w:fill="E1DFDD"/>
    </w:rPr>
  </w:style>
  <w:style w:type="character" w:styleId="Lienhypertextesuivivisit">
    <w:name w:val="FollowedHyperlink"/>
    <w:basedOn w:val="Policepardfaut"/>
    <w:uiPriority w:val="99"/>
    <w:semiHidden/>
    <w:unhideWhenUsed/>
    <w:rsid w:val="00EE486A"/>
    <w:rPr>
      <w:color w:val="954F72" w:themeColor="followedHyperlink"/>
      <w:u w:val="single"/>
    </w:rPr>
  </w:style>
  <w:style w:type="paragraph" w:styleId="Paragraphedeliste">
    <w:name w:val="List Paragraph"/>
    <w:basedOn w:val="Normal"/>
    <w:uiPriority w:val="34"/>
    <w:qFormat/>
    <w:rsid w:val="00E76DF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19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9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1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15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44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03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5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395</TotalTime>
  <Pages>1</Pages>
  <Words>141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Hugo BREITBACH</cp:lastModifiedBy>
  <cp:revision>14</cp:revision>
  <dcterms:created xsi:type="dcterms:W3CDTF">2022-05-30T13:22:00Z</dcterms:created>
  <dcterms:modified xsi:type="dcterms:W3CDTF">2022-10-24T13:20:00Z</dcterms:modified>
</cp:coreProperties>
</file>